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B4C" w:rsidRPr="00E75B4C" w:rsidRDefault="00E75B4C" w:rsidP="00E75B4C">
      <w:pPr>
        <w:jc w:val="both"/>
        <w:rPr>
          <w:rFonts w:ascii="Arial" w:hAnsi="Arial" w:cs="Arial"/>
          <w:sz w:val="18"/>
          <w:szCs w:val="18"/>
        </w:rPr>
      </w:pPr>
      <w:r w:rsidRPr="00E75B4C">
        <w:rPr>
          <w:rFonts w:ascii="Arial" w:hAnsi="Arial" w:cs="Arial"/>
          <w:sz w:val="18"/>
          <w:szCs w:val="18"/>
        </w:rPr>
        <w:t>EDITAL DE INTIMACAO - LEILAO ELETRONICO DE BEM IMOVEL EDITAL DE INTIMACAO - LEILAO ELETRONICO DE BEM IMOVEL.</w:t>
      </w:r>
    </w:p>
    <w:p w:rsidR="00E75B4C" w:rsidRPr="00E75B4C" w:rsidRDefault="00E75B4C" w:rsidP="00E75B4C">
      <w:pPr>
        <w:jc w:val="both"/>
        <w:rPr>
          <w:rFonts w:ascii="Arial" w:hAnsi="Arial" w:cs="Arial"/>
          <w:sz w:val="18"/>
          <w:szCs w:val="18"/>
        </w:rPr>
      </w:pPr>
      <w:r w:rsidRPr="00E75B4C">
        <w:rPr>
          <w:rFonts w:ascii="Arial" w:hAnsi="Arial" w:cs="Arial"/>
          <w:sz w:val="18"/>
          <w:szCs w:val="18"/>
        </w:rPr>
        <w:t xml:space="preserve">Processo nº: </w:t>
      </w:r>
      <w:bookmarkStart w:id="0" w:name="_GoBack"/>
      <w:r w:rsidRPr="00E75B4C">
        <w:rPr>
          <w:rFonts w:ascii="Arial" w:hAnsi="Arial" w:cs="Arial"/>
          <w:sz w:val="18"/>
          <w:szCs w:val="18"/>
        </w:rPr>
        <w:t>0709280-68.2017.8.07.0007</w:t>
      </w:r>
      <w:bookmarkEnd w:id="0"/>
      <w:r w:rsidRPr="00E75B4C"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t xml:space="preserve"> </w:t>
      </w:r>
      <w:r w:rsidRPr="00E75B4C">
        <w:rPr>
          <w:rFonts w:ascii="Arial" w:hAnsi="Arial" w:cs="Arial"/>
          <w:sz w:val="18"/>
          <w:szCs w:val="18"/>
        </w:rPr>
        <w:t>Exequente: FRANCISCO DAS CHAGAS CANDIDO DE ABREU, CPF: 258.673.341-04,</w:t>
      </w:r>
      <w:r>
        <w:rPr>
          <w:rFonts w:ascii="Arial" w:hAnsi="Arial" w:cs="Arial"/>
          <w:sz w:val="18"/>
          <w:szCs w:val="18"/>
        </w:rPr>
        <w:t xml:space="preserve"> </w:t>
      </w:r>
      <w:r w:rsidRPr="00E75B4C">
        <w:rPr>
          <w:rFonts w:ascii="Arial" w:hAnsi="Arial" w:cs="Arial"/>
          <w:sz w:val="18"/>
          <w:szCs w:val="18"/>
        </w:rPr>
        <w:t xml:space="preserve">Advogado: DF22423 - Fabio </w:t>
      </w:r>
      <w:proofErr w:type="spellStart"/>
      <w:r w:rsidRPr="00E75B4C">
        <w:rPr>
          <w:rFonts w:ascii="Arial" w:hAnsi="Arial" w:cs="Arial"/>
          <w:sz w:val="18"/>
          <w:szCs w:val="18"/>
        </w:rPr>
        <w:t>Rockffeller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Rocha; Executados: RAFAEL DE SOUZA SILVA, CPF: 981.093.401-72, MARILIA DE SOUZA SILVA, CPF: 185.070.341-87, e PATRICIA HENRIQUES DE OLIVEIRA, CPF: 524.045.361-68,</w:t>
      </w:r>
      <w:r>
        <w:rPr>
          <w:rFonts w:ascii="Arial" w:hAnsi="Arial" w:cs="Arial"/>
          <w:sz w:val="18"/>
          <w:szCs w:val="18"/>
        </w:rPr>
        <w:t xml:space="preserve"> </w:t>
      </w:r>
      <w:r w:rsidRPr="00E75B4C">
        <w:rPr>
          <w:rFonts w:ascii="Arial" w:hAnsi="Arial" w:cs="Arial"/>
          <w:sz w:val="18"/>
          <w:szCs w:val="18"/>
        </w:rPr>
        <w:t xml:space="preserve">Advogado: DF29527 - </w:t>
      </w:r>
      <w:proofErr w:type="spellStart"/>
      <w:r w:rsidRPr="00E75B4C">
        <w:rPr>
          <w:rFonts w:ascii="Arial" w:hAnsi="Arial" w:cs="Arial"/>
          <w:sz w:val="18"/>
          <w:szCs w:val="18"/>
        </w:rPr>
        <w:t>Euzimar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Macedo Lisboa;</w:t>
      </w:r>
    </w:p>
    <w:p w:rsidR="00E75B4C" w:rsidRPr="00E75B4C" w:rsidRDefault="00E75B4C" w:rsidP="00E75B4C">
      <w:pPr>
        <w:jc w:val="both"/>
        <w:rPr>
          <w:rFonts w:ascii="Arial" w:hAnsi="Arial" w:cs="Arial"/>
          <w:sz w:val="18"/>
          <w:szCs w:val="18"/>
        </w:rPr>
      </w:pPr>
      <w:r w:rsidRPr="00E75B4C">
        <w:rPr>
          <w:rFonts w:ascii="Arial" w:hAnsi="Arial" w:cs="Arial"/>
          <w:sz w:val="18"/>
          <w:szCs w:val="18"/>
        </w:rPr>
        <w:t>Interessado: CAIXA ECONOMICA FEDERAL, CNPJ: 00.360.305/0001-04,</w:t>
      </w:r>
    </w:p>
    <w:p w:rsidR="00E75B4C" w:rsidRPr="00E75B4C" w:rsidRDefault="00E75B4C" w:rsidP="00E75B4C">
      <w:pPr>
        <w:jc w:val="both"/>
        <w:rPr>
          <w:rFonts w:ascii="Arial" w:hAnsi="Arial" w:cs="Arial"/>
          <w:sz w:val="18"/>
          <w:szCs w:val="18"/>
        </w:rPr>
      </w:pPr>
      <w:r w:rsidRPr="00E75B4C">
        <w:rPr>
          <w:rFonts w:ascii="Arial" w:hAnsi="Arial" w:cs="Arial"/>
          <w:sz w:val="18"/>
          <w:szCs w:val="18"/>
        </w:rPr>
        <w:t xml:space="preserve">Advogado: DF17348 - Elizabeth Pereira de Oliveira. O </w:t>
      </w:r>
      <w:proofErr w:type="spellStart"/>
      <w:r w:rsidRPr="00E75B4C">
        <w:rPr>
          <w:rFonts w:ascii="Arial" w:hAnsi="Arial" w:cs="Arial"/>
          <w:sz w:val="18"/>
          <w:szCs w:val="18"/>
        </w:rPr>
        <w:t>Excelentissimo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Sr. Dr. ALESSANDRO MARCHIO BEZERRA GERAIS, Juiz de Direito Substituto da Vara 3ª Vara </w:t>
      </w:r>
      <w:proofErr w:type="spellStart"/>
      <w:r w:rsidRPr="00E75B4C">
        <w:rPr>
          <w:rFonts w:ascii="Arial" w:hAnsi="Arial" w:cs="Arial"/>
          <w:sz w:val="18"/>
          <w:szCs w:val="18"/>
        </w:rPr>
        <w:t>Civel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Taguatinga, no uso das </w:t>
      </w:r>
      <w:proofErr w:type="spellStart"/>
      <w:r w:rsidRPr="00E75B4C">
        <w:rPr>
          <w:rFonts w:ascii="Arial" w:hAnsi="Arial" w:cs="Arial"/>
          <w:sz w:val="18"/>
          <w:szCs w:val="18"/>
        </w:rPr>
        <w:t>atribuicoes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que a lei lhe confere, torna </w:t>
      </w:r>
      <w:proofErr w:type="spellStart"/>
      <w:r w:rsidRPr="00E75B4C">
        <w:rPr>
          <w:rFonts w:ascii="Arial" w:hAnsi="Arial" w:cs="Arial"/>
          <w:sz w:val="18"/>
          <w:szCs w:val="18"/>
        </w:rPr>
        <w:t>publico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que, nos dias e hora abaixo especificados </w:t>
      </w:r>
      <w:proofErr w:type="spellStart"/>
      <w:r w:rsidRPr="00E75B4C">
        <w:rPr>
          <w:rFonts w:ascii="Arial" w:hAnsi="Arial" w:cs="Arial"/>
          <w:sz w:val="18"/>
          <w:szCs w:val="18"/>
        </w:rPr>
        <w:t>sera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levado a LEILAO ELETRONICO o (s) bem (</w:t>
      </w:r>
      <w:proofErr w:type="spellStart"/>
      <w:r w:rsidRPr="00E75B4C">
        <w:rPr>
          <w:rFonts w:ascii="Arial" w:hAnsi="Arial" w:cs="Arial"/>
          <w:sz w:val="18"/>
          <w:szCs w:val="18"/>
        </w:rPr>
        <w:t>ns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) descrito (s) no presente edital. O </w:t>
      </w:r>
      <w:proofErr w:type="spellStart"/>
      <w:r w:rsidRPr="00E75B4C">
        <w:rPr>
          <w:rFonts w:ascii="Arial" w:hAnsi="Arial" w:cs="Arial"/>
          <w:sz w:val="18"/>
          <w:szCs w:val="18"/>
        </w:rPr>
        <w:t>leilao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realizar-se-a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forma </w:t>
      </w:r>
      <w:proofErr w:type="spellStart"/>
      <w:r w:rsidRPr="00E75B4C">
        <w:rPr>
          <w:rFonts w:ascii="Arial" w:hAnsi="Arial" w:cs="Arial"/>
          <w:sz w:val="18"/>
          <w:szCs w:val="18"/>
        </w:rPr>
        <w:t>eletronica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E75B4C">
        <w:rPr>
          <w:rFonts w:ascii="Arial" w:hAnsi="Arial" w:cs="Arial"/>
          <w:sz w:val="18"/>
          <w:szCs w:val="18"/>
        </w:rPr>
        <w:t>sera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conduzido pela leiloeira oficial JUSSIARA SANTOS ERMANO Sukiennik, regularmente inscrita na JCDF sob o nº 56/2012, </w:t>
      </w:r>
      <w:proofErr w:type="spellStart"/>
      <w:r w:rsidRPr="00E75B4C">
        <w:rPr>
          <w:rFonts w:ascii="Arial" w:hAnsi="Arial" w:cs="Arial"/>
          <w:sz w:val="18"/>
          <w:szCs w:val="18"/>
        </w:rPr>
        <w:t>atraves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portal </w:t>
      </w:r>
      <w:proofErr w:type="spellStart"/>
      <w:r w:rsidRPr="00E75B4C">
        <w:rPr>
          <w:rFonts w:ascii="Arial" w:hAnsi="Arial" w:cs="Arial"/>
          <w:sz w:val="18"/>
          <w:szCs w:val="18"/>
        </w:rPr>
        <w:t>eletronico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(site) www.jussiaraleiloes.com. DATAS E HORARIOS (</w:t>
      </w:r>
      <w:proofErr w:type="spellStart"/>
      <w:r w:rsidRPr="00E75B4C">
        <w:rPr>
          <w:rFonts w:ascii="Arial" w:hAnsi="Arial" w:cs="Arial"/>
          <w:sz w:val="18"/>
          <w:szCs w:val="18"/>
        </w:rPr>
        <w:t>horarios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75B4C">
        <w:rPr>
          <w:rFonts w:ascii="Arial" w:hAnsi="Arial" w:cs="Arial"/>
          <w:sz w:val="18"/>
          <w:szCs w:val="18"/>
        </w:rPr>
        <w:t>Brasilia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) 1º </w:t>
      </w:r>
      <w:proofErr w:type="spellStart"/>
      <w:r w:rsidRPr="00E75B4C">
        <w:rPr>
          <w:rFonts w:ascii="Arial" w:hAnsi="Arial" w:cs="Arial"/>
          <w:sz w:val="18"/>
          <w:szCs w:val="18"/>
        </w:rPr>
        <w:t>Pregao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: 03/06/2019, as 14h00min, </w:t>
      </w:r>
      <w:proofErr w:type="spellStart"/>
      <w:r w:rsidRPr="00E75B4C">
        <w:rPr>
          <w:rFonts w:ascii="Arial" w:hAnsi="Arial" w:cs="Arial"/>
          <w:sz w:val="18"/>
          <w:szCs w:val="18"/>
        </w:rPr>
        <w:t>ocasiao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E75B4C">
        <w:rPr>
          <w:rFonts w:ascii="Arial" w:hAnsi="Arial" w:cs="Arial"/>
          <w:sz w:val="18"/>
          <w:szCs w:val="18"/>
        </w:rPr>
        <w:t>por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E75B4C">
        <w:rPr>
          <w:rFonts w:ascii="Arial" w:hAnsi="Arial" w:cs="Arial"/>
          <w:sz w:val="18"/>
          <w:szCs w:val="18"/>
        </w:rPr>
        <w:t>minimo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poderao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ser inferiores a R$ 750.000,00. O sistema </w:t>
      </w:r>
      <w:proofErr w:type="spellStart"/>
      <w:r w:rsidRPr="00E75B4C">
        <w:rPr>
          <w:rFonts w:ascii="Arial" w:hAnsi="Arial" w:cs="Arial"/>
          <w:sz w:val="18"/>
          <w:szCs w:val="18"/>
        </w:rPr>
        <w:t>estara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disponivel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E75B4C">
        <w:rPr>
          <w:rFonts w:ascii="Arial" w:hAnsi="Arial" w:cs="Arial"/>
          <w:sz w:val="18"/>
          <w:szCs w:val="18"/>
        </w:rPr>
        <w:t>recepcao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lances com, no </w:t>
      </w:r>
      <w:proofErr w:type="spellStart"/>
      <w:r w:rsidRPr="00E75B4C">
        <w:rPr>
          <w:rFonts w:ascii="Arial" w:hAnsi="Arial" w:cs="Arial"/>
          <w:sz w:val="18"/>
          <w:szCs w:val="18"/>
        </w:rPr>
        <w:t>minimo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5 (cinco) dias de </w:t>
      </w:r>
      <w:proofErr w:type="spellStart"/>
      <w:r w:rsidRPr="00E75B4C">
        <w:rPr>
          <w:rFonts w:ascii="Arial" w:hAnsi="Arial" w:cs="Arial"/>
          <w:sz w:val="18"/>
          <w:szCs w:val="18"/>
        </w:rPr>
        <w:t>antecedencia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da data marcada para o primeiro </w:t>
      </w:r>
      <w:proofErr w:type="spellStart"/>
      <w:r w:rsidRPr="00E75B4C">
        <w:rPr>
          <w:rFonts w:ascii="Arial" w:hAnsi="Arial" w:cs="Arial"/>
          <w:sz w:val="18"/>
          <w:szCs w:val="18"/>
        </w:rPr>
        <w:t>pregao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(art. 11, da </w:t>
      </w:r>
      <w:proofErr w:type="spellStart"/>
      <w:r w:rsidRPr="00E75B4C">
        <w:rPr>
          <w:rFonts w:ascii="Arial" w:hAnsi="Arial" w:cs="Arial"/>
          <w:sz w:val="18"/>
          <w:szCs w:val="18"/>
        </w:rPr>
        <w:t>Resolucao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236/2016 do CNJ). 2º </w:t>
      </w:r>
      <w:proofErr w:type="spellStart"/>
      <w:r w:rsidRPr="00E75B4C">
        <w:rPr>
          <w:rFonts w:ascii="Arial" w:hAnsi="Arial" w:cs="Arial"/>
          <w:sz w:val="18"/>
          <w:szCs w:val="18"/>
        </w:rPr>
        <w:t>Pregao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: 06/06/2019, as 14h00min, </w:t>
      </w:r>
      <w:proofErr w:type="spellStart"/>
      <w:r w:rsidRPr="00E75B4C">
        <w:rPr>
          <w:rFonts w:ascii="Arial" w:hAnsi="Arial" w:cs="Arial"/>
          <w:sz w:val="18"/>
          <w:szCs w:val="18"/>
        </w:rPr>
        <w:t>ocasiao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em que permanecera aberto </w:t>
      </w:r>
      <w:proofErr w:type="spellStart"/>
      <w:r w:rsidRPr="00E75B4C">
        <w:rPr>
          <w:rFonts w:ascii="Arial" w:hAnsi="Arial" w:cs="Arial"/>
          <w:sz w:val="18"/>
          <w:szCs w:val="18"/>
        </w:rPr>
        <w:t>por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no </w:t>
      </w:r>
      <w:proofErr w:type="spellStart"/>
      <w:r w:rsidRPr="00E75B4C">
        <w:rPr>
          <w:rFonts w:ascii="Arial" w:hAnsi="Arial" w:cs="Arial"/>
          <w:sz w:val="18"/>
          <w:szCs w:val="18"/>
        </w:rPr>
        <w:t>minimo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10 (dez) minutos para lances, que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poderao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ser inferiores R$ 525.000,00. O sistema </w:t>
      </w:r>
      <w:proofErr w:type="spellStart"/>
      <w:r w:rsidRPr="00E75B4C">
        <w:rPr>
          <w:rFonts w:ascii="Arial" w:hAnsi="Arial" w:cs="Arial"/>
          <w:sz w:val="18"/>
          <w:szCs w:val="18"/>
        </w:rPr>
        <w:t>estara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disponivel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para </w:t>
      </w:r>
      <w:proofErr w:type="spellStart"/>
      <w:r w:rsidRPr="00E75B4C">
        <w:rPr>
          <w:rFonts w:ascii="Arial" w:hAnsi="Arial" w:cs="Arial"/>
          <w:sz w:val="18"/>
          <w:szCs w:val="18"/>
        </w:rPr>
        <w:t>recepcao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lances a partir do encerramento, sem </w:t>
      </w:r>
      <w:proofErr w:type="spellStart"/>
      <w:r w:rsidRPr="00E75B4C">
        <w:rPr>
          <w:rFonts w:ascii="Arial" w:hAnsi="Arial" w:cs="Arial"/>
          <w:sz w:val="18"/>
          <w:szCs w:val="18"/>
        </w:rPr>
        <w:t>exito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do primeiro </w:t>
      </w:r>
      <w:proofErr w:type="spellStart"/>
      <w:r w:rsidRPr="00E75B4C">
        <w:rPr>
          <w:rFonts w:ascii="Arial" w:hAnsi="Arial" w:cs="Arial"/>
          <w:sz w:val="18"/>
          <w:szCs w:val="18"/>
        </w:rPr>
        <w:t>pregao</w:t>
      </w:r>
      <w:proofErr w:type="spellEnd"/>
      <w:r w:rsidRPr="00E75B4C">
        <w:rPr>
          <w:rFonts w:ascii="Arial" w:hAnsi="Arial" w:cs="Arial"/>
          <w:sz w:val="18"/>
          <w:szCs w:val="18"/>
        </w:rPr>
        <w:t>. Regras gerais: sobrevindo lance nos 03 (</w:t>
      </w:r>
      <w:proofErr w:type="spellStart"/>
      <w:r w:rsidRPr="00E75B4C">
        <w:rPr>
          <w:rFonts w:ascii="Arial" w:hAnsi="Arial" w:cs="Arial"/>
          <w:sz w:val="18"/>
          <w:szCs w:val="18"/>
        </w:rPr>
        <w:t>tres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) minutos antecedentes ao termo final acima estipulado, o </w:t>
      </w:r>
      <w:proofErr w:type="spellStart"/>
      <w:r w:rsidRPr="00E75B4C">
        <w:rPr>
          <w:rFonts w:ascii="Arial" w:hAnsi="Arial" w:cs="Arial"/>
          <w:sz w:val="18"/>
          <w:szCs w:val="18"/>
        </w:rPr>
        <w:t>horario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fechamento do </w:t>
      </w:r>
      <w:proofErr w:type="spellStart"/>
      <w:r w:rsidRPr="00E75B4C">
        <w:rPr>
          <w:rFonts w:ascii="Arial" w:hAnsi="Arial" w:cs="Arial"/>
          <w:sz w:val="18"/>
          <w:szCs w:val="18"/>
        </w:rPr>
        <w:t>pregao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sera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prorrogado em 03 (</w:t>
      </w:r>
      <w:proofErr w:type="spellStart"/>
      <w:r w:rsidRPr="00E75B4C">
        <w:rPr>
          <w:rFonts w:ascii="Arial" w:hAnsi="Arial" w:cs="Arial"/>
          <w:sz w:val="18"/>
          <w:szCs w:val="18"/>
        </w:rPr>
        <w:t>tres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) minutos e assim sucessivamente a cada lance efetuado nos </w:t>
      </w:r>
      <w:proofErr w:type="spellStart"/>
      <w:r w:rsidRPr="00E75B4C">
        <w:rPr>
          <w:rFonts w:ascii="Arial" w:hAnsi="Arial" w:cs="Arial"/>
          <w:sz w:val="18"/>
          <w:szCs w:val="18"/>
        </w:rPr>
        <w:t>ultimos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03 (</w:t>
      </w:r>
      <w:proofErr w:type="spellStart"/>
      <w:r w:rsidRPr="00E75B4C">
        <w:rPr>
          <w:rFonts w:ascii="Arial" w:hAnsi="Arial" w:cs="Arial"/>
          <w:sz w:val="18"/>
          <w:szCs w:val="18"/>
        </w:rPr>
        <w:t>tres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) minutos, para que todos os USUARIOS interessados tenham oportunidade de ofertar novos lances (artigo 21 da </w:t>
      </w:r>
      <w:proofErr w:type="spellStart"/>
      <w:r w:rsidRPr="00E75B4C">
        <w:rPr>
          <w:rFonts w:ascii="Arial" w:hAnsi="Arial" w:cs="Arial"/>
          <w:sz w:val="18"/>
          <w:szCs w:val="18"/>
        </w:rPr>
        <w:t>Resolucao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236/2016 do CNJ); passados 03 (</w:t>
      </w:r>
      <w:proofErr w:type="spellStart"/>
      <w:r w:rsidRPr="00E75B4C">
        <w:rPr>
          <w:rFonts w:ascii="Arial" w:hAnsi="Arial" w:cs="Arial"/>
          <w:sz w:val="18"/>
          <w:szCs w:val="18"/>
        </w:rPr>
        <w:t>tres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) minutos sem novo lance, o </w:t>
      </w:r>
      <w:proofErr w:type="spellStart"/>
      <w:r w:rsidRPr="00E75B4C">
        <w:rPr>
          <w:rFonts w:ascii="Arial" w:hAnsi="Arial" w:cs="Arial"/>
          <w:sz w:val="18"/>
          <w:szCs w:val="18"/>
        </w:rPr>
        <w:t>leilao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sera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encerrado. Durante a </w:t>
      </w:r>
      <w:proofErr w:type="spellStart"/>
      <w:r w:rsidRPr="00E75B4C">
        <w:rPr>
          <w:rFonts w:ascii="Arial" w:hAnsi="Arial" w:cs="Arial"/>
          <w:sz w:val="18"/>
          <w:szCs w:val="18"/>
        </w:rPr>
        <w:t>alienacao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judicial, os lances </w:t>
      </w:r>
      <w:proofErr w:type="spellStart"/>
      <w:r w:rsidRPr="00E75B4C">
        <w:rPr>
          <w:rFonts w:ascii="Arial" w:hAnsi="Arial" w:cs="Arial"/>
          <w:sz w:val="18"/>
          <w:szCs w:val="18"/>
        </w:rPr>
        <w:t>deverao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ser oferecidos diretamente no sistema da leiloeira e imediatamente divulgados on-line, de modo a viabilizar a </w:t>
      </w:r>
      <w:proofErr w:type="spellStart"/>
      <w:r w:rsidRPr="00E75B4C">
        <w:rPr>
          <w:rFonts w:ascii="Arial" w:hAnsi="Arial" w:cs="Arial"/>
          <w:sz w:val="18"/>
          <w:szCs w:val="18"/>
        </w:rPr>
        <w:t>apreciacao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tempo real das ofertas.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serao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admitidos lances remetidos via e-mail. DESCRICAO DO BEM: </w:t>
      </w:r>
      <w:proofErr w:type="spellStart"/>
      <w:r w:rsidRPr="00E75B4C">
        <w:rPr>
          <w:rFonts w:ascii="Arial" w:hAnsi="Arial" w:cs="Arial"/>
          <w:sz w:val="18"/>
          <w:szCs w:val="18"/>
        </w:rPr>
        <w:t>Imovel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: Apartamento nº 304, da Torre "H", Edificada No SGCV, Lotes </w:t>
      </w:r>
      <w:proofErr w:type="spellStart"/>
      <w:r w:rsidRPr="00E75B4C">
        <w:rPr>
          <w:rFonts w:ascii="Arial" w:hAnsi="Arial" w:cs="Arial"/>
          <w:sz w:val="18"/>
          <w:szCs w:val="18"/>
        </w:rPr>
        <w:t>nºs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27, 28, 29 E 30, Do SRIA/Guara, com </w:t>
      </w:r>
      <w:proofErr w:type="spellStart"/>
      <w:r w:rsidRPr="00E75B4C">
        <w:rPr>
          <w:rFonts w:ascii="Arial" w:hAnsi="Arial" w:cs="Arial"/>
          <w:sz w:val="18"/>
          <w:szCs w:val="18"/>
        </w:rPr>
        <w:t>area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privativa real de 69,76m?2;, </w:t>
      </w:r>
      <w:proofErr w:type="spellStart"/>
      <w:r w:rsidRPr="00E75B4C">
        <w:rPr>
          <w:rFonts w:ascii="Arial" w:hAnsi="Arial" w:cs="Arial"/>
          <w:sz w:val="18"/>
          <w:szCs w:val="18"/>
        </w:rPr>
        <w:t>area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real de uso comum de </w:t>
      </w:r>
      <w:proofErr w:type="spellStart"/>
      <w:r w:rsidRPr="00E75B4C">
        <w:rPr>
          <w:rFonts w:ascii="Arial" w:hAnsi="Arial" w:cs="Arial"/>
          <w:sz w:val="18"/>
          <w:szCs w:val="18"/>
        </w:rPr>
        <w:t>divisao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proporcional de 12,00m?2;, </w:t>
      </w:r>
      <w:proofErr w:type="spellStart"/>
      <w:r w:rsidRPr="00E75B4C">
        <w:rPr>
          <w:rFonts w:ascii="Arial" w:hAnsi="Arial" w:cs="Arial"/>
          <w:sz w:val="18"/>
          <w:szCs w:val="18"/>
        </w:rPr>
        <w:t>area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real de uso comum de </w:t>
      </w:r>
      <w:proofErr w:type="spellStart"/>
      <w:r w:rsidRPr="00E75B4C">
        <w:rPr>
          <w:rFonts w:ascii="Arial" w:hAnsi="Arial" w:cs="Arial"/>
          <w:sz w:val="18"/>
          <w:szCs w:val="18"/>
        </w:rPr>
        <w:t>divisao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proporcional de 39,75m?2;, </w:t>
      </w:r>
      <w:proofErr w:type="spellStart"/>
      <w:r w:rsidRPr="00E75B4C">
        <w:rPr>
          <w:rFonts w:ascii="Arial" w:hAnsi="Arial" w:cs="Arial"/>
          <w:sz w:val="18"/>
          <w:szCs w:val="18"/>
        </w:rPr>
        <w:t>area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total de 121,51m?2;, e coeficiente de proporcionalidade de 0,000982 e a (s) vaga (s) de garagem a ele vinculada (s) de nº (s) 1066, conforme matricula nº 56.175 do 4º Oficio de Registro de </w:t>
      </w:r>
      <w:proofErr w:type="spellStart"/>
      <w:r w:rsidRPr="00E75B4C">
        <w:rPr>
          <w:rFonts w:ascii="Arial" w:hAnsi="Arial" w:cs="Arial"/>
          <w:sz w:val="18"/>
          <w:szCs w:val="18"/>
        </w:rPr>
        <w:t>Imoveis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Distrito Federal. De acordo com o laudo de </w:t>
      </w:r>
      <w:proofErr w:type="spellStart"/>
      <w:r w:rsidRPr="00E75B4C">
        <w:rPr>
          <w:rFonts w:ascii="Arial" w:hAnsi="Arial" w:cs="Arial"/>
          <w:sz w:val="18"/>
          <w:szCs w:val="18"/>
        </w:rPr>
        <w:t>avaliacao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o </w:t>
      </w:r>
      <w:proofErr w:type="spellStart"/>
      <w:r w:rsidRPr="00E75B4C">
        <w:rPr>
          <w:rFonts w:ascii="Arial" w:hAnsi="Arial" w:cs="Arial"/>
          <w:sz w:val="18"/>
          <w:szCs w:val="18"/>
        </w:rPr>
        <w:t>imovel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possui aproximadamente 74m2, com 2 quartos com </w:t>
      </w:r>
      <w:proofErr w:type="spellStart"/>
      <w:r w:rsidRPr="00E75B4C">
        <w:rPr>
          <w:rFonts w:ascii="Arial" w:hAnsi="Arial" w:cs="Arial"/>
          <w:sz w:val="18"/>
          <w:szCs w:val="18"/>
        </w:rPr>
        <w:t>suite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cozinha, 1 lavabo e uma vaga de garagem, tendo suas </w:t>
      </w:r>
      <w:proofErr w:type="spellStart"/>
      <w:r w:rsidRPr="00E75B4C">
        <w:rPr>
          <w:rFonts w:ascii="Arial" w:hAnsi="Arial" w:cs="Arial"/>
          <w:sz w:val="18"/>
          <w:szCs w:val="18"/>
        </w:rPr>
        <w:t>confrontacoes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bem definidas e sendo ocupado pela executada Marilia de Souza Silva. AVALIACAO DO BEM: O bem </w:t>
      </w:r>
      <w:proofErr w:type="spellStart"/>
      <w:r w:rsidRPr="00E75B4C">
        <w:rPr>
          <w:rFonts w:ascii="Arial" w:hAnsi="Arial" w:cs="Arial"/>
          <w:sz w:val="18"/>
          <w:szCs w:val="18"/>
        </w:rPr>
        <w:t>imovel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foi avaliado por R$ 750.000,00 (setecentos e cinquenta mil reais), conforme laudo de </w:t>
      </w:r>
      <w:proofErr w:type="spellStart"/>
      <w:r w:rsidRPr="00E75B4C">
        <w:rPr>
          <w:rFonts w:ascii="Arial" w:hAnsi="Arial" w:cs="Arial"/>
          <w:sz w:val="18"/>
          <w:szCs w:val="18"/>
        </w:rPr>
        <w:t>avaliacao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(ID 21901668). FIEL DEPOSITARIO: Marilia De Souza Silva, CPF: 185.070.341 DIVIDAS TRIBUTARIAS (IPTU/TLP) e OUTRAS: </w:t>
      </w:r>
      <w:proofErr w:type="spellStart"/>
      <w:r w:rsidRPr="00E75B4C">
        <w:rPr>
          <w:rFonts w:ascii="Arial" w:hAnsi="Arial" w:cs="Arial"/>
          <w:sz w:val="18"/>
          <w:szCs w:val="18"/>
        </w:rPr>
        <w:t>Cabera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ao interessado a </w:t>
      </w:r>
      <w:proofErr w:type="spellStart"/>
      <w:r w:rsidRPr="00E75B4C">
        <w:rPr>
          <w:rFonts w:ascii="Arial" w:hAnsi="Arial" w:cs="Arial"/>
          <w:sz w:val="18"/>
          <w:szCs w:val="18"/>
        </w:rPr>
        <w:t>verificacao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75B4C">
        <w:rPr>
          <w:rFonts w:ascii="Arial" w:hAnsi="Arial" w:cs="Arial"/>
          <w:sz w:val="18"/>
          <w:szCs w:val="18"/>
        </w:rPr>
        <w:t>debitos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incidentes sobre o </w:t>
      </w:r>
      <w:proofErr w:type="spellStart"/>
      <w:r w:rsidRPr="00E75B4C">
        <w:rPr>
          <w:rFonts w:ascii="Arial" w:hAnsi="Arial" w:cs="Arial"/>
          <w:sz w:val="18"/>
          <w:szCs w:val="18"/>
        </w:rPr>
        <w:t>imovel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que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constem dos autos (art. 18 da </w:t>
      </w:r>
      <w:proofErr w:type="spellStart"/>
      <w:r w:rsidRPr="00E75B4C">
        <w:rPr>
          <w:rFonts w:ascii="Arial" w:hAnsi="Arial" w:cs="Arial"/>
          <w:sz w:val="18"/>
          <w:szCs w:val="18"/>
        </w:rPr>
        <w:t>Resolucao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236/CNJ). Os </w:t>
      </w:r>
      <w:proofErr w:type="spellStart"/>
      <w:r w:rsidRPr="00E75B4C">
        <w:rPr>
          <w:rFonts w:ascii="Arial" w:hAnsi="Arial" w:cs="Arial"/>
          <w:sz w:val="18"/>
          <w:szCs w:val="18"/>
        </w:rPr>
        <w:t>debitos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anteriores a </w:t>
      </w:r>
      <w:proofErr w:type="spellStart"/>
      <w:r w:rsidRPr="00E75B4C">
        <w:rPr>
          <w:rFonts w:ascii="Arial" w:hAnsi="Arial" w:cs="Arial"/>
          <w:sz w:val="18"/>
          <w:szCs w:val="18"/>
        </w:rPr>
        <w:t>arrematacao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natureza </w:t>
      </w:r>
      <w:proofErr w:type="spellStart"/>
      <w:r w:rsidRPr="00E75B4C">
        <w:rPr>
          <w:rFonts w:ascii="Arial" w:hAnsi="Arial" w:cs="Arial"/>
          <w:sz w:val="18"/>
          <w:szCs w:val="18"/>
        </w:rPr>
        <w:t>propter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rem (por exemplo: </w:t>
      </w:r>
      <w:proofErr w:type="spellStart"/>
      <w:r w:rsidRPr="00E75B4C">
        <w:rPr>
          <w:rFonts w:ascii="Arial" w:hAnsi="Arial" w:cs="Arial"/>
          <w:sz w:val="18"/>
          <w:szCs w:val="18"/>
        </w:rPr>
        <w:t>debitos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condominiais) e os </w:t>
      </w:r>
      <w:proofErr w:type="spellStart"/>
      <w:r w:rsidRPr="00E75B4C">
        <w:rPr>
          <w:rFonts w:ascii="Arial" w:hAnsi="Arial" w:cs="Arial"/>
          <w:sz w:val="18"/>
          <w:szCs w:val="18"/>
        </w:rPr>
        <w:t>debitos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tributarios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anteriores (por exemplo: IPTU e TLP) sub-rogam-se sobre o </w:t>
      </w:r>
      <w:proofErr w:type="spellStart"/>
      <w:r w:rsidRPr="00E75B4C">
        <w:rPr>
          <w:rFonts w:ascii="Arial" w:hAnsi="Arial" w:cs="Arial"/>
          <w:sz w:val="18"/>
          <w:szCs w:val="18"/>
        </w:rPr>
        <w:t>preco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E75B4C">
        <w:rPr>
          <w:rFonts w:ascii="Arial" w:hAnsi="Arial" w:cs="Arial"/>
          <w:sz w:val="18"/>
          <w:szCs w:val="18"/>
        </w:rPr>
        <w:t>arrematacao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observada a ordem de </w:t>
      </w:r>
      <w:proofErr w:type="spellStart"/>
      <w:r w:rsidRPr="00E75B4C">
        <w:rPr>
          <w:rFonts w:ascii="Arial" w:hAnsi="Arial" w:cs="Arial"/>
          <w:sz w:val="18"/>
          <w:szCs w:val="18"/>
        </w:rPr>
        <w:t>preferencia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(§ 1º do artigo 908 do CPC e artigo130 § </w:t>
      </w:r>
      <w:proofErr w:type="spellStart"/>
      <w:r w:rsidRPr="00E75B4C">
        <w:rPr>
          <w:rFonts w:ascii="Arial" w:hAnsi="Arial" w:cs="Arial"/>
          <w:sz w:val="18"/>
          <w:szCs w:val="18"/>
        </w:rPr>
        <w:t>unico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75B4C">
        <w:rPr>
          <w:rFonts w:ascii="Arial" w:hAnsi="Arial" w:cs="Arial"/>
          <w:sz w:val="18"/>
          <w:szCs w:val="18"/>
        </w:rPr>
        <w:t>Codigo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Tributario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gramStart"/>
      <w:r w:rsidRPr="00E75B4C">
        <w:rPr>
          <w:rFonts w:ascii="Arial" w:hAnsi="Arial" w:cs="Arial"/>
          <w:sz w:val="18"/>
          <w:szCs w:val="18"/>
        </w:rPr>
        <w:t>Nacional ?</w:t>
      </w:r>
      <w:proofErr w:type="gramEnd"/>
      <w:r w:rsidRPr="00E75B4C">
        <w:rPr>
          <w:rFonts w:ascii="Arial" w:hAnsi="Arial" w:cs="Arial"/>
          <w:sz w:val="18"/>
          <w:szCs w:val="18"/>
        </w:rPr>
        <w:t xml:space="preserve"> CNT). Assim, os mencionados </w:t>
      </w:r>
      <w:proofErr w:type="spellStart"/>
      <w:r w:rsidRPr="00E75B4C">
        <w:rPr>
          <w:rFonts w:ascii="Arial" w:hAnsi="Arial" w:cs="Arial"/>
          <w:sz w:val="18"/>
          <w:szCs w:val="18"/>
        </w:rPr>
        <w:t>debitos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deverao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ser informados pelo Arrematante nos autos da </w:t>
      </w:r>
      <w:proofErr w:type="spellStart"/>
      <w:r w:rsidRPr="00E75B4C">
        <w:rPr>
          <w:rFonts w:ascii="Arial" w:hAnsi="Arial" w:cs="Arial"/>
          <w:sz w:val="18"/>
          <w:szCs w:val="18"/>
        </w:rPr>
        <w:t>execucao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para terem </w:t>
      </w:r>
      <w:proofErr w:type="spellStart"/>
      <w:r w:rsidRPr="00E75B4C">
        <w:rPr>
          <w:rFonts w:ascii="Arial" w:hAnsi="Arial" w:cs="Arial"/>
          <w:sz w:val="18"/>
          <w:szCs w:val="18"/>
        </w:rPr>
        <w:t>preferencia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sobre os demais </w:t>
      </w:r>
      <w:proofErr w:type="spellStart"/>
      <w:r w:rsidRPr="00E75B4C">
        <w:rPr>
          <w:rFonts w:ascii="Arial" w:hAnsi="Arial" w:cs="Arial"/>
          <w:sz w:val="18"/>
          <w:szCs w:val="18"/>
        </w:rPr>
        <w:t>creditos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E75B4C">
        <w:rPr>
          <w:rFonts w:ascii="Arial" w:hAnsi="Arial" w:cs="Arial"/>
          <w:sz w:val="18"/>
          <w:szCs w:val="18"/>
        </w:rPr>
        <w:t>debitos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. (Art. 323, Art. 908, § 1º e § 2º do </w:t>
      </w:r>
      <w:proofErr w:type="spellStart"/>
      <w:r w:rsidRPr="00E75B4C">
        <w:rPr>
          <w:rFonts w:ascii="Arial" w:hAnsi="Arial" w:cs="Arial"/>
          <w:sz w:val="18"/>
          <w:szCs w:val="18"/>
        </w:rPr>
        <w:t>Codigo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Processo Civil e Art. 130, § </w:t>
      </w:r>
      <w:proofErr w:type="spellStart"/>
      <w:r w:rsidRPr="00E75B4C">
        <w:rPr>
          <w:rFonts w:ascii="Arial" w:hAnsi="Arial" w:cs="Arial"/>
          <w:sz w:val="18"/>
          <w:szCs w:val="18"/>
        </w:rPr>
        <w:t>unico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75B4C">
        <w:rPr>
          <w:rFonts w:ascii="Arial" w:hAnsi="Arial" w:cs="Arial"/>
          <w:sz w:val="18"/>
          <w:szCs w:val="18"/>
        </w:rPr>
        <w:t>Codigo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Tributario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Nacional). ONUS, RECURSOS E</w:t>
      </w:r>
    </w:p>
    <w:p w:rsidR="00E75B4C" w:rsidRPr="00E75B4C" w:rsidRDefault="00E75B4C" w:rsidP="00E75B4C">
      <w:pPr>
        <w:jc w:val="both"/>
        <w:rPr>
          <w:rFonts w:ascii="Arial" w:hAnsi="Arial" w:cs="Arial"/>
          <w:sz w:val="18"/>
          <w:szCs w:val="18"/>
        </w:rPr>
      </w:pPr>
      <w:r w:rsidRPr="00E75B4C">
        <w:rPr>
          <w:rFonts w:ascii="Arial" w:hAnsi="Arial" w:cs="Arial"/>
          <w:sz w:val="18"/>
          <w:szCs w:val="18"/>
        </w:rPr>
        <w:t xml:space="preserve">PROCESSOS PENDENTES (Art. 886, VI, CPC): Consta </w:t>
      </w:r>
      <w:proofErr w:type="spellStart"/>
      <w:r w:rsidRPr="00E75B4C">
        <w:rPr>
          <w:rFonts w:ascii="Arial" w:hAnsi="Arial" w:cs="Arial"/>
          <w:sz w:val="18"/>
          <w:szCs w:val="18"/>
        </w:rPr>
        <w:t>alienacao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fiduciaria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a Caixa </w:t>
      </w:r>
      <w:proofErr w:type="spellStart"/>
      <w:r w:rsidRPr="00E75B4C">
        <w:rPr>
          <w:rFonts w:ascii="Arial" w:hAnsi="Arial" w:cs="Arial"/>
          <w:sz w:val="18"/>
          <w:szCs w:val="18"/>
        </w:rPr>
        <w:t>Economica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Federal - CEF. DEBITO DA DEMANDA PROCESSUAL: R$ 256.839,37 atualizado </w:t>
      </w:r>
      <w:proofErr w:type="spellStart"/>
      <w:r w:rsidRPr="00E75B4C">
        <w:rPr>
          <w:rFonts w:ascii="Arial" w:hAnsi="Arial" w:cs="Arial"/>
          <w:sz w:val="18"/>
          <w:szCs w:val="18"/>
        </w:rPr>
        <w:t>ate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07/03/2019 pelo Exequente, ID 30670017 e R$ 658.981,95 atualizado </w:t>
      </w:r>
      <w:proofErr w:type="spellStart"/>
      <w:r w:rsidRPr="00E75B4C">
        <w:rPr>
          <w:rFonts w:ascii="Arial" w:hAnsi="Arial" w:cs="Arial"/>
          <w:sz w:val="18"/>
          <w:szCs w:val="18"/>
        </w:rPr>
        <w:t>ate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08/03/2019, ID 30670017 pelo credor </w:t>
      </w:r>
      <w:proofErr w:type="spellStart"/>
      <w:r w:rsidRPr="00E75B4C">
        <w:rPr>
          <w:rFonts w:ascii="Arial" w:hAnsi="Arial" w:cs="Arial"/>
          <w:sz w:val="18"/>
          <w:szCs w:val="18"/>
        </w:rPr>
        <w:t>hipotecario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. CONDICOES DE VENDA: Os interessados em ofertar lances </w:t>
      </w:r>
      <w:proofErr w:type="spellStart"/>
      <w:r w:rsidRPr="00E75B4C">
        <w:rPr>
          <w:rFonts w:ascii="Arial" w:hAnsi="Arial" w:cs="Arial"/>
          <w:sz w:val="18"/>
          <w:szCs w:val="18"/>
        </w:rPr>
        <w:t>deverao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 cadastrar previamente no site da leiloeira JUSSIARA SANTOS ERMANO Sukiennik, aceitar os termos e </w:t>
      </w:r>
      <w:proofErr w:type="spellStart"/>
      <w:r w:rsidRPr="00E75B4C">
        <w:rPr>
          <w:rFonts w:ascii="Arial" w:hAnsi="Arial" w:cs="Arial"/>
          <w:sz w:val="18"/>
          <w:szCs w:val="18"/>
        </w:rPr>
        <w:t>condicoes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informados e encaminhar para o e-mail contato@jussiaraleiloes.com, copias dos seguintes documentos: Pessoa </w:t>
      </w:r>
      <w:proofErr w:type="spellStart"/>
      <w:r w:rsidRPr="00E75B4C">
        <w:rPr>
          <w:rFonts w:ascii="Arial" w:hAnsi="Arial" w:cs="Arial"/>
          <w:sz w:val="18"/>
          <w:szCs w:val="18"/>
        </w:rPr>
        <w:t>Fisica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: RG, CPF, comprovante de </w:t>
      </w:r>
      <w:proofErr w:type="spellStart"/>
      <w:r w:rsidRPr="00E75B4C">
        <w:rPr>
          <w:rFonts w:ascii="Arial" w:hAnsi="Arial" w:cs="Arial"/>
          <w:sz w:val="18"/>
          <w:szCs w:val="18"/>
        </w:rPr>
        <w:t>endereco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E75B4C">
        <w:rPr>
          <w:rFonts w:ascii="Arial" w:hAnsi="Arial" w:cs="Arial"/>
          <w:sz w:val="18"/>
          <w:szCs w:val="18"/>
        </w:rPr>
        <w:t>certidao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casamento, se casado for; Pessoa </w:t>
      </w:r>
      <w:proofErr w:type="spellStart"/>
      <w:r w:rsidRPr="00E75B4C">
        <w:rPr>
          <w:rFonts w:ascii="Arial" w:hAnsi="Arial" w:cs="Arial"/>
          <w:sz w:val="18"/>
          <w:szCs w:val="18"/>
        </w:rPr>
        <w:t>Juridica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: CNPJ, contrato social, comprovante de </w:t>
      </w:r>
      <w:proofErr w:type="spellStart"/>
      <w:r w:rsidRPr="00E75B4C">
        <w:rPr>
          <w:rFonts w:ascii="Arial" w:hAnsi="Arial" w:cs="Arial"/>
          <w:sz w:val="18"/>
          <w:szCs w:val="18"/>
        </w:rPr>
        <w:t>endereco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documentos pessoais dos </w:t>
      </w:r>
      <w:proofErr w:type="spellStart"/>
      <w:r w:rsidRPr="00E75B4C">
        <w:rPr>
          <w:rFonts w:ascii="Arial" w:hAnsi="Arial" w:cs="Arial"/>
          <w:sz w:val="18"/>
          <w:szCs w:val="18"/>
        </w:rPr>
        <w:t>socios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(RG e CPF) e/ou </w:t>
      </w:r>
      <w:proofErr w:type="spellStart"/>
      <w:r w:rsidRPr="00E75B4C">
        <w:rPr>
          <w:rFonts w:ascii="Arial" w:hAnsi="Arial" w:cs="Arial"/>
          <w:sz w:val="18"/>
          <w:szCs w:val="18"/>
        </w:rPr>
        <w:t>procuracao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com firma reconhecida da assinatura. (</w:t>
      </w:r>
      <w:proofErr w:type="spellStart"/>
      <w:r w:rsidRPr="00E75B4C">
        <w:rPr>
          <w:rFonts w:ascii="Arial" w:hAnsi="Arial" w:cs="Arial"/>
          <w:sz w:val="18"/>
          <w:szCs w:val="18"/>
        </w:rPr>
        <w:t>Resolucao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236/2016 CNJ, </w:t>
      </w:r>
      <w:proofErr w:type="spellStart"/>
      <w:r w:rsidRPr="00E75B4C">
        <w:rPr>
          <w:rFonts w:ascii="Arial" w:hAnsi="Arial" w:cs="Arial"/>
          <w:sz w:val="18"/>
          <w:szCs w:val="18"/>
        </w:rPr>
        <w:t>arts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. 12 a 14). A venda </w:t>
      </w:r>
      <w:proofErr w:type="spellStart"/>
      <w:r w:rsidRPr="00E75B4C">
        <w:rPr>
          <w:rFonts w:ascii="Arial" w:hAnsi="Arial" w:cs="Arial"/>
          <w:sz w:val="18"/>
          <w:szCs w:val="18"/>
        </w:rPr>
        <w:t>sera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efetuada no estado de </w:t>
      </w:r>
      <w:proofErr w:type="spellStart"/>
      <w:r w:rsidRPr="00E75B4C">
        <w:rPr>
          <w:rFonts w:ascii="Arial" w:hAnsi="Arial" w:cs="Arial"/>
          <w:sz w:val="18"/>
          <w:szCs w:val="18"/>
        </w:rPr>
        <w:t>conservacao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em que se encontre (m) o (s) bem (</w:t>
      </w:r>
      <w:proofErr w:type="spellStart"/>
      <w:r w:rsidRPr="00E75B4C">
        <w:rPr>
          <w:rFonts w:ascii="Arial" w:hAnsi="Arial" w:cs="Arial"/>
          <w:sz w:val="18"/>
          <w:szCs w:val="18"/>
        </w:rPr>
        <w:t>ns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), sem garantia, constituindo </w:t>
      </w:r>
      <w:proofErr w:type="spellStart"/>
      <w:r w:rsidRPr="00E75B4C">
        <w:rPr>
          <w:rFonts w:ascii="Arial" w:hAnsi="Arial" w:cs="Arial"/>
          <w:sz w:val="18"/>
          <w:szCs w:val="18"/>
        </w:rPr>
        <w:t>onus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interessado verificar suas </w:t>
      </w:r>
      <w:proofErr w:type="spellStart"/>
      <w:r w:rsidRPr="00E75B4C">
        <w:rPr>
          <w:rFonts w:ascii="Arial" w:hAnsi="Arial" w:cs="Arial"/>
          <w:sz w:val="18"/>
          <w:szCs w:val="18"/>
        </w:rPr>
        <w:t>condicoes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cabendo </w:t>
      </w:r>
      <w:proofErr w:type="spellStart"/>
      <w:r w:rsidRPr="00E75B4C">
        <w:rPr>
          <w:rFonts w:ascii="Arial" w:hAnsi="Arial" w:cs="Arial"/>
          <w:sz w:val="18"/>
          <w:szCs w:val="18"/>
        </w:rPr>
        <w:t>responsabilizacao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da leiloeira ou do </w:t>
      </w:r>
      <w:proofErr w:type="spellStart"/>
      <w:r w:rsidRPr="00E75B4C">
        <w:rPr>
          <w:rFonts w:ascii="Arial" w:hAnsi="Arial" w:cs="Arial"/>
          <w:sz w:val="18"/>
          <w:szCs w:val="18"/>
        </w:rPr>
        <w:t>Juizo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por </w:t>
      </w:r>
      <w:proofErr w:type="spellStart"/>
      <w:r w:rsidRPr="00E75B4C">
        <w:rPr>
          <w:rFonts w:ascii="Arial" w:hAnsi="Arial" w:cs="Arial"/>
          <w:sz w:val="18"/>
          <w:szCs w:val="18"/>
        </w:rPr>
        <w:t>vicios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ocultos ou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. </w:t>
      </w:r>
      <w:proofErr w:type="spellStart"/>
      <w:r w:rsidRPr="00E75B4C">
        <w:rPr>
          <w:rFonts w:ascii="Arial" w:hAnsi="Arial" w:cs="Arial"/>
          <w:sz w:val="18"/>
          <w:szCs w:val="18"/>
        </w:rPr>
        <w:t>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responsabilidade do arrematante os atos e despesas de </w:t>
      </w:r>
      <w:proofErr w:type="spellStart"/>
      <w:r w:rsidRPr="00E75B4C">
        <w:rPr>
          <w:rFonts w:ascii="Arial" w:hAnsi="Arial" w:cs="Arial"/>
          <w:sz w:val="18"/>
          <w:szCs w:val="18"/>
        </w:rPr>
        <w:t>transferencia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propriedade, baixa de gravames e </w:t>
      </w:r>
      <w:proofErr w:type="spellStart"/>
      <w:r w:rsidRPr="00E75B4C">
        <w:rPr>
          <w:rFonts w:ascii="Arial" w:hAnsi="Arial" w:cs="Arial"/>
          <w:sz w:val="18"/>
          <w:szCs w:val="18"/>
        </w:rPr>
        <w:t>imissao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na posse, bem como taxas e emolumentos do deposito </w:t>
      </w:r>
      <w:proofErr w:type="spellStart"/>
      <w:r w:rsidRPr="00E75B4C">
        <w:rPr>
          <w:rFonts w:ascii="Arial" w:hAnsi="Arial" w:cs="Arial"/>
          <w:sz w:val="18"/>
          <w:szCs w:val="18"/>
        </w:rPr>
        <w:t>publico</w:t>
      </w:r>
      <w:proofErr w:type="spellEnd"/>
      <w:r w:rsidRPr="00E75B4C">
        <w:rPr>
          <w:rFonts w:ascii="Arial" w:hAnsi="Arial" w:cs="Arial"/>
          <w:sz w:val="18"/>
          <w:szCs w:val="18"/>
        </w:rPr>
        <w:t>, se houver. (Art. 901</w:t>
      </w:r>
      <w:proofErr w:type="gramStart"/>
      <w:r w:rsidRPr="00E75B4C">
        <w:rPr>
          <w:rFonts w:ascii="Arial" w:hAnsi="Arial" w:cs="Arial"/>
          <w:sz w:val="18"/>
          <w:szCs w:val="18"/>
        </w:rPr>
        <w:t>, ?</w:t>
      </w:r>
      <w:proofErr w:type="gramEnd"/>
      <w:r w:rsidRPr="00E75B4C">
        <w:rPr>
          <w:rFonts w:ascii="Arial" w:hAnsi="Arial" w:cs="Arial"/>
          <w:sz w:val="18"/>
          <w:szCs w:val="18"/>
        </w:rPr>
        <w:t xml:space="preserve">caput?, § 1º e § 2º e Art. 903 do </w:t>
      </w:r>
      <w:proofErr w:type="spellStart"/>
      <w:r w:rsidRPr="00E75B4C">
        <w:rPr>
          <w:rFonts w:ascii="Arial" w:hAnsi="Arial" w:cs="Arial"/>
          <w:sz w:val="18"/>
          <w:szCs w:val="18"/>
        </w:rPr>
        <w:t>Codigo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Processo </w:t>
      </w:r>
      <w:proofErr w:type="spellStart"/>
      <w:r w:rsidRPr="00E75B4C">
        <w:rPr>
          <w:rFonts w:ascii="Arial" w:hAnsi="Arial" w:cs="Arial"/>
          <w:sz w:val="18"/>
          <w:szCs w:val="18"/>
        </w:rPr>
        <w:t>Civel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). PAGAMENTO E RECIBO DE ARREMATACAO: A </w:t>
      </w:r>
      <w:proofErr w:type="spellStart"/>
      <w:r w:rsidRPr="00E75B4C">
        <w:rPr>
          <w:rFonts w:ascii="Arial" w:hAnsi="Arial" w:cs="Arial"/>
          <w:sz w:val="18"/>
          <w:szCs w:val="18"/>
        </w:rPr>
        <w:t>arrematacao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far-se-a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mediante pagamento a vista do valor de </w:t>
      </w:r>
      <w:proofErr w:type="spellStart"/>
      <w:r w:rsidRPr="00E75B4C">
        <w:rPr>
          <w:rFonts w:ascii="Arial" w:hAnsi="Arial" w:cs="Arial"/>
          <w:sz w:val="18"/>
          <w:szCs w:val="18"/>
        </w:rPr>
        <w:t>arrematacao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E75B4C">
        <w:rPr>
          <w:rFonts w:ascii="Arial" w:hAnsi="Arial" w:cs="Arial"/>
          <w:sz w:val="18"/>
          <w:szCs w:val="18"/>
        </w:rPr>
        <w:t>comissao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da leiloeira pelo arrematante, no prazo de 24h (vinte e quatro horas) da </w:t>
      </w:r>
      <w:proofErr w:type="spellStart"/>
      <w:r w:rsidRPr="00E75B4C">
        <w:rPr>
          <w:rFonts w:ascii="Arial" w:hAnsi="Arial" w:cs="Arial"/>
          <w:sz w:val="18"/>
          <w:szCs w:val="18"/>
        </w:rPr>
        <w:t>realizacao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75B4C">
        <w:rPr>
          <w:rFonts w:ascii="Arial" w:hAnsi="Arial" w:cs="Arial"/>
          <w:sz w:val="18"/>
          <w:szCs w:val="18"/>
        </w:rPr>
        <w:t>leilao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(art. 884, inciso IV, do CPC), </w:t>
      </w:r>
      <w:proofErr w:type="spellStart"/>
      <w:r w:rsidRPr="00E75B4C">
        <w:rPr>
          <w:rFonts w:ascii="Arial" w:hAnsi="Arial" w:cs="Arial"/>
          <w:sz w:val="18"/>
          <w:szCs w:val="18"/>
        </w:rPr>
        <w:lastRenderedPageBreak/>
        <w:t>atraves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guia de deposito judicial em favor do </w:t>
      </w:r>
      <w:proofErr w:type="spellStart"/>
      <w:r w:rsidRPr="00E75B4C">
        <w:rPr>
          <w:rFonts w:ascii="Arial" w:hAnsi="Arial" w:cs="Arial"/>
          <w:sz w:val="18"/>
          <w:szCs w:val="18"/>
        </w:rPr>
        <w:t>Juizo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desta Vara, que </w:t>
      </w:r>
      <w:proofErr w:type="spellStart"/>
      <w:r w:rsidRPr="00E75B4C">
        <w:rPr>
          <w:rFonts w:ascii="Arial" w:hAnsi="Arial" w:cs="Arial"/>
          <w:sz w:val="18"/>
          <w:szCs w:val="18"/>
        </w:rPr>
        <w:t>podera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ser emitida pela leiloeira. O valor da </w:t>
      </w:r>
      <w:proofErr w:type="spellStart"/>
      <w:r w:rsidRPr="00E75B4C">
        <w:rPr>
          <w:rFonts w:ascii="Arial" w:hAnsi="Arial" w:cs="Arial"/>
          <w:sz w:val="18"/>
          <w:szCs w:val="18"/>
        </w:rPr>
        <w:t>comissao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E75B4C">
        <w:rPr>
          <w:rFonts w:ascii="Arial" w:hAnsi="Arial" w:cs="Arial"/>
          <w:sz w:val="18"/>
          <w:szCs w:val="18"/>
        </w:rPr>
        <w:t>podera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ser pago na forma indicada pela leiloeira. A </w:t>
      </w:r>
      <w:proofErr w:type="spellStart"/>
      <w:r w:rsidRPr="00E75B4C">
        <w:rPr>
          <w:rFonts w:ascii="Arial" w:hAnsi="Arial" w:cs="Arial"/>
          <w:sz w:val="18"/>
          <w:szCs w:val="18"/>
        </w:rPr>
        <w:t>comprovacao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pagamento </w:t>
      </w:r>
      <w:proofErr w:type="spellStart"/>
      <w:r w:rsidRPr="00E75B4C">
        <w:rPr>
          <w:rFonts w:ascii="Arial" w:hAnsi="Arial" w:cs="Arial"/>
          <w:sz w:val="18"/>
          <w:szCs w:val="18"/>
        </w:rPr>
        <w:t>devera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ser encaminhada para o e-mail: contato@jussiaraleiloes.com. Com a </w:t>
      </w:r>
      <w:proofErr w:type="spellStart"/>
      <w:r w:rsidRPr="00E75B4C">
        <w:rPr>
          <w:rFonts w:ascii="Arial" w:hAnsi="Arial" w:cs="Arial"/>
          <w:sz w:val="18"/>
          <w:szCs w:val="18"/>
        </w:rPr>
        <w:t>comprovacao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efetiva do pagamento integral do valor da </w:t>
      </w:r>
      <w:proofErr w:type="spellStart"/>
      <w:r w:rsidRPr="00E75B4C">
        <w:rPr>
          <w:rFonts w:ascii="Arial" w:hAnsi="Arial" w:cs="Arial"/>
          <w:sz w:val="18"/>
          <w:szCs w:val="18"/>
        </w:rPr>
        <w:t>arrematacao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 da </w:t>
      </w:r>
      <w:proofErr w:type="spellStart"/>
      <w:r w:rsidRPr="00E75B4C">
        <w:rPr>
          <w:rFonts w:ascii="Arial" w:hAnsi="Arial" w:cs="Arial"/>
          <w:sz w:val="18"/>
          <w:szCs w:val="18"/>
        </w:rPr>
        <w:t>comissao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da leiloeira </w:t>
      </w:r>
      <w:proofErr w:type="spellStart"/>
      <w:r w:rsidRPr="00E75B4C">
        <w:rPr>
          <w:rFonts w:ascii="Arial" w:hAnsi="Arial" w:cs="Arial"/>
          <w:sz w:val="18"/>
          <w:szCs w:val="18"/>
        </w:rPr>
        <w:t>sera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lavrado o auto de </w:t>
      </w:r>
      <w:proofErr w:type="spellStart"/>
      <w:r w:rsidRPr="00E75B4C">
        <w:rPr>
          <w:rFonts w:ascii="Arial" w:hAnsi="Arial" w:cs="Arial"/>
          <w:sz w:val="18"/>
          <w:szCs w:val="18"/>
        </w:rPr>
        <w:t>arrematacao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para posterior </w:t>
      </w:r>
      <w:proofErr w:type="spellStart"/>
      <w:r w:rsidRPr="00E75B4C">
        <w:rPr>
          <w:rFonts w:ascii="Arial" w:hAnsi="Arial" w:cs="Arial"/>
          <w:sz w:val="18"/>
          <w:szCs w:val="18"/>
        </w:rPr>
        <w:t>expedicao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da ordem de entrega do bem </w:t>
      </w:r>
      <w:proofErr w:type="spellStart"/>
      <w:r w:rsidRPr="00E75B4C">
        <w:rPr>
          <w:rFonts w:ascii="Arial" w:hAnsi="Arial" w:cs="Arial"/>
          <w:sz w:val="18"/>
          <w:szCs w:val="18"/>
        </w:rPr>
        <w:t>movel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ou carta de </w:t>
      </w:r>
      <w:proofErr w:type="spellStart"/>
      <w:r w:rsidRPr="00E75B4C">
        <w:rPr>
          <w:rFonts w:ascii="Arial" w:hAnsi="Arial" w:cs="Arial"/>
          <w:sz w:val="18"/>
          <w:szCs w:val="18"/>
        </w:rPr>
        <w:t>arrematacao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bem </w:t>
      </w:r>
      <w:proofErr w:type="spellStart"/>
      <w:r w:rsidRPr="00E75B4C">
        <w:rPr>
          <w:rFonts w:ascii="Arial" w:hAnsi="Arial" w:cs="Arial"/>
          <w:sz w:val="18"/>
          <w:szCs w:val="18"/>
        </w:rPr>
        <w:t>imovel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com o respectivo mandado de </w:t>
      </w:r>
      <w:proofErr w:type="spellStart"/>
      <w:r w:rsidRPr="00E75B4C">
        <w:rPr>
          <w:rFonts w:ascii="Arial" w:hAnsi="Arial" w:cs="Arial"/>
          <w:sz w:val="18"/>
          <w:szCs w:val="18"/>
        </w:rPr>
        <w:t>imissao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na posse (art. 901, §1º do </w:t>
      </w:r>
      <w:proofErr w:type="spellStart"/>
      <w:r w:rsidRPr="00E75B4C">
        <w:rPr>
          <w:rFonts w:ascii="Arial" w:hAnsi="Arial" w:cs="Arial"/>
          <w:sz w:val="18"/>
          <w:szCs w:val="18"/>
        </w:rPr>
        <w:t>Codigo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Processo Civil).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sendo efetuado o deposito da oferta, a leiloeira comunicara imediatamente o fato ao </w:t>
      </w:r>
      <w:proofErr w:type="spellStart"/>
      <w:r w:rsidRPr="00E75B4C">
        <w:rPr>
          <w:rFonts w:ascii="Arial" w:hAnsi="Arial" w:cs="Arial"/>
          <w:sz w:val="18"/>
          <w:szCs w:val="18"/>
        </w:rPr>
        <w:t>Juizo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informando </w:t>
      </w:r>
      <w:proofErr w:type="spellStart"/>
      <w:r w:rsidRPr="00E75B4C">
        <w:rPr>
          <w:rFonts w:ascii="Arial" w:hAnsi="Arial" w:cs="Arial"/>
          <w:sz w:val="18"/>
          <w:szCs w:val="18"/>
        </w:rPr>
        <w:t>tambem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os lances imediatamente anteriores para que sejam submetidos a </w:t>
      </w:r>
      <w:proofErr w:type="spellStart"/>
      <w:r w:rsidRPr="00E75B4C">
        <w:rPr>
          <w:rFonts w:ascii="Arial" w:hAnsi="Arial" w:cs="Arial"/>
          <w:sz w:val="18"/>
          <w:szCs w:val="18"/>
        </w:rPr>
        <w:t>apreciacao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</w:t>
      </w:r>
      <w:proofErr w:type="spellStart"/>
      <w:r w:rsidRPr="00E75B4C">
        <w:rPr>
          <w:rFonts w:ascii="Arial" w:hAnsi="Arial" w:cs="Arial"/>
          <w:sz w:val="18"/>
          <w:szCs w:val="18"/>
        </w:rPr>
        <w:t>Juizo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com a </w:t>
      </w:r>
      <w:proofErr w:type="spellStart"/>
      <w:r w:rsidRPr="00E75B4C">
        <w:rPr>
          <w:rFonts w:ascii="Arial" w:hAnsi="Arial" w:cs="Arial"/>
          <w:sz w:val="18"/>
          <w:szCs w:val="18"/>
        </w:rPr>
        <w:t>aplicacao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75B4C">
        <w:rPr>
          <w:rFonts w:ascii="Arial" w:hAnsi="Arial" w:cs="Arial"/>
          <w:sz w:val="18"/>
          <w:szCs w:val="18"/>
        </w:rPr>
        <w:t>sancoes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legais (art. 897, do </w:t>
      </w:r>
      <w:proofErr w:type="spellStart"/>
      <w:r w:rsidRPr="00E75B4C">
        <w:rPr>
          <w:rFonts w:ascii="Arial" w:hAnsi="Arial" w:cs="Arial"/>
          <w:sz w:val="18"/>
          <w:szCs w:val="18"/>
        </w:rPr>
        <w:t>Codigo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Processo Civil). COMISSAO DA LEILOEIRA: A </w:t>
      </w:r>
      <w:proofErr w:type="spellStart"/>
      <w:r w:rsidRPr="00E75B4C">
        <w:rPr>
          <w:rFonts w:ascii="Arial" w:hAnsi="Arial" w:cs="Arial"/>
          <w:sz w:val="18"/>
          <w:szCs w:val="18"/>
        </w:rPr>
        <w:t>comissao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devida a leiloeira </w:t>
      </w:r>
      <w:proofErr w:type="spellStart"/>
      <w:r w:rsidRPr="00E75B4C">
        <w:rPr>
          <w:rFonts w:ascii="Arial" w:hAnsi="Arial" w:cs="Arial"/>
          <w:sz w:val="18"/>
          <w:szCs w:val="18"/>
        </w:rPr>
        <w:t>sera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5% (cinco por cento) sobre o valor da </w:t>
      </w:r>
      <w:proofErr w:type="spellStart"/>
      <w:r w:rsidRPr="00E75B4C">
        <w:rPr>
          <w:rFonts w:ascii="Arial" w:hAnsi="Arial" w:cs="Arial"/>
          <w:sz w:val="18"/>
          <w:szCs w:val="18"/>
        </w:rPr>
        <w:t>arrematacao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 incluindo no valor do </w:t>
      </w:r>
      <w:proofErr w:type="spellStart"/>
      <w:r w:rsidRPr="00E75B4C">
        <w:rPr>
          <w:rFonts w:ascii="Arial" w:hAnsi="Arial" w:cs="Arial"/>
          <w:sz w:val="18"/>
          <w:szCs w:val="18"/>
        </w:rPr>
        <w:t>lanco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(art. 24 do Decreto 21.981/32 e art. 7º da </w:t>
      </w:r>
      <w:proofErr w:type="spellStart"/>
      <w:r w:rsidRPr="00E75B4C">
        <w:rPr>
          <w:rFonts w:ascii="Arial" w:hAnsi="Arial" w:cs="Arial"/>
          <w:sz w:val="18"/>
          <w:szCs w:val="18"/>
        </w:rPr>
        <w:t>Resolucao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236/2016 do CNJ). </w:t>
      </w:r>
      <w:proofErr w:type="spellStart"/>
      <w:r w:rsidRPr="00E75B4C">
        <w:rPr>
          <w:rFonts w:ascii="Arial" w:hAnsi="Arial" w:cs="Arial"/>
          <w:sz w:val="18"/>
          <w:szCs w:val="18"/>
        </w:rPr>
        <w:t>Nao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sera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devida a </w:t>
      </w:r>
      <w:proofErr w:type="spellStart"/>
      <w:r w:rsidRPr="00E75B4C">
        <w:rPr>
          <w:rFonts w:ascii="Arial" w:hAnsi="Arial" w:cs="Arial"/>
          <w:sz w:val="18"/>
          <w:szCs w:val="18"/>
        </w:rPr>
        <w:t>comissao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a leiloeira na </w:t>
      </w:r>
      <w:proofErr w:type="spellStart"/>
      <w:r w:rsidRPr="00E75B4C">
        <w:rPr>
          <w:rFonts w:ascii="Arial" w:hAnsi="Arial" w:cs="Arial"/>
          <w:sz w:val="18"/>
          <w:szCs w:val="18"/>
        </w:rPr>
        <w:t>hipotese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</w:t>
      </w:r>
      <w:proofErr w:type="spellStart"/>
      <w:r w:rsidRPr="00E75B4C">
        <w:rPr>
          <w:rFonts w:ascii="Arial" w:hAnsi="Arial" w:cs="Arial"/>
          <w:sz w:val="18"/>
          <w:szCs w:val="18"/>
        </w:rPr>
        <w:t>desistencia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que trata o art. 775 do </w:t>
      </w:r>
      <w:proofErr w:type="spellStart"/>
      <w:r w:rsidRPr="00E75B4C">
        <w:rPr>
          <w:rFonts w:ascii="Arial" w:hAnsi="Arial" w:cs="Arial"/>
          <w:sz w:val="18"/>
          <w:szCs w:val="18"/>
        </w:rPr>
        <w:t>Codigo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Processo Civil, de </w:t>
      </w:r>
      <w:proofErr w:type="spellStart"/>
      <w:r w:rsidRPr="00E75B4C">
        <w:rPr>
          <w:rFonts w:ascii="Arial" w:hAnsi="Arial" w:cs="Arial"/>
          <w:sz w:val="18"/>
          <w:szCs w:val="18"/>
        </w:rPr>
        <w:t>anulacao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da </w:t>
      </w:r>
      <w:proofErr w:type="spellStart"/>
      <w:r w:rsidRPr="00E75B4C">
        <w:rPr>
          <w:rFonts w:ascii="Arial" w:hAnsi="Arial" w:cs="Arial"/>
          <w:sz w:val="18"/>
          <w:szCs w:val="18"/>
        </w:rPr>
        <w:t>arrematacao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ou de resultado negativo na hasta </w:t>
      </w:r>
      <w:proofErr w:type="spellStart"/>
      <w:r w:rsidRPr="00E75B4C">
        <w:rPr>
          <w:rFonts w:ascii="Arial" w:hAnsi="Arial" w:cs="Arial"/>
          <w:sz w:val="18"/>
          <w:szCs w:val="18"/>
        </w:rPr>
        <w:t>publica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. Na </w:t>
      </w:r>
      <w:proofErr w:type="spellStart"/>
      <w:r w:rsidRPr="00E75B4C">
        <w:rPr>
          <w:rFonts w:ascii="Arial" w:hAnsi="Arial" w:cs="Arial"/>
          <w:sz w:val="18"/>
          <w:szCs w:val="18"/>
        </w:rPr>
        <w:t>hipotese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acordo ou </w:t>
      </w:r>
      <w:proofErr w:type="spellStart"/>
      <w:r w:rsidRPr="00E75B4C">
        <w:rPr>
          <w:rFonts w:ascii="Arial" w:hAnsi="Arial" w:cs="Arial"/>
          <w:sz w:val="18"/>
          <w:szCs w:val="18"/>
        </w:rPr>
        <w:t>remicao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apos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a </w:t>
      </w:r>
      <w:proofErr w:type="spellStart"/>
      <w:r w:rsidRPr="00E75B4C">
        <w:rPr>
          <w:rFonts w:ascii="Arial" w:hAnsi="Arial" w:cs="Arial"/>
          <w:sz w:val="18"/>
          <w:szCs w:val="18"/>
        </w:rPr>
        <w:t>alienacao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, a leiloeira fara jus a </w:t>
      </w:r>
      <w:proofErr w:type="spellStart"/>
      <w:r w:rsidRPr="00E75B4C">
        <w:rPr>
          <w:rFonts w:ascii="Arial" w:hAnsi="Arial" w:cs="Arial"/>
          <w:sz w:val="18"/>
          <w:szCs w:val="18"/>
        </w:rPr>
        <w:t>comissao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. DUVIDAS E ESCLARECIMENTOS: contatar com a leiloeira pelo telefone (61) 99129?0232, e </w:t>
      </w:r>
      <w:proofErr w:type="spellStart"/>
      <w:r w:rsidRPr="00E75B4C">
        <w:rPr>
          <w:rFonts w:ascii="Arial" w:hAnsi="Arial" w:cs="Arial"/>
          <w:sz w:val="18"/>
          <w:szCs w:val="18"/>
        </w:rPr>
        <w:t>email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: contato@jussiaraleiloes.com. Os documentos para </w:t>
      </w:r>
      <w:proofErr w:type="spellStart"/>
      <w:r w:rsidRPr="00E75B4C">
        <w:rPr>
          <w:rFonts w:ascii="Arial" w:hAnsi="Arial" w:cs="Arial"/>
          <w:sz w:val="18"/>
          <w:szCs w:val="18"/>
        </w:rPr>
        <w:t>efetivacao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cadastro no portal </w:t>
      </w:r>
      <w:proofErr w:type="spellStart"/>
      <w:r w:rsidRPr="00E75B4C">
        <w:rPr>
          <w:rFonts w:ascii="Arial" w:hAnsi="Arial" w:cs="Arial"/>
          <w:sz w:val="18"/>
          <w:szCs w:val="18"/>
        </w:rPr>
        <w:t>deverao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ser enviados ao e-mail contato@jussiaraleiloes.com. Ficam os interessados intimados com a </w:t>
      </w:r>
      <w:proofErr w:type="spellStart"/>
      <w:r w:rsidRPr="00E75B4C">
        <w:rPr>
          <w:rFonts w:ascii="Arial" w:hAnsi="Arial" w:cs="Arial"/>
          <w:sz w:val="18"/>
          <w:szCs w:val="18"/>
        </w:rPr>
        <w:t>publicacao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do presente edital, que </w:t>
      </w:r>
      <w:proofErr w:type="spellStart"/>
      <w:r w:rsidRPr="00E75B4C">
        <w:rPr>
          <w:rFonts w:ascii="Arial" w:hAnsi="Arial" w:cs="Arial"/>
          <w:sz w:val="18"/>
          <w:szCs w:val="18"/>
        </w:rPr>
        <w:t>sera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feita na plataforma de editais do TJDFT (www.tjdft.jus.br), nos termos do art. 887, § 1º do </w:t>
      </w:r>
      <w:proofErr w:type="spellStart"/>
      <w:r w:rsidRPr="00E75B4C">
        <w:rPr>
          <w:rFonts w:ascii="Arial" w:hAnsi="Arial" w:cs="Arial"/>
          <w:sz w:val="18"/>
          <w:szCs w:val="18"/>
        </w:rPr>
        <w:t>Codigo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de Processo Civil e em site especializado da leiloeira e por todos os meios de </w:t>
      </w:r>
      <w:proofErr w:type="spellStart"/>
      <w:r w:rsidRPr="00E75B4C">
        <w:rPr>
          <w:rFonts w:ascii="Arial" w:hAnsi="Arial" w:cs="Arial"/>
          <w:sz w:val="18"/>
          <w:szCs w:val="18"/>
        </w:rPr>
        <w:t>comunicacao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por ele escolhidos para maior </w:t>
      </w:r>
      <w:proofErr w:type="spellStart"/>
      <w:r w:rsidRPr="00E75B4C">
        <w:rPr>
          <w:rFonts w:ascii="Arial" w:hAnsi="Arial" w:cs="Arial"/>
          <w:sz w:val="18"/>
          <w:szCs w:val="18"/>
        </w:rPr>
        <w:t>divulgacao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da venda, bem como afixado no local de costume. </w:t>
      </w:r>
      <w:proofErr w:type="spellStart"/>
      <w:r w:rsidRPr="00E75B4C">
        <w:rPr>
          <w:rFonts w:ascii="Arial" w:hAnsi="Arial" w:cs="Arial"/>
          <w:sz w:val="18"/>
          <w:szCs w:val="18"/>
        </w:rPr>
        <w:t>Brasilia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/DF, 23 de abril de 2019. ALESSANDRO MARCHIO BEZERRA GERAIS, Juiz de Direito Substituto. Cientificando-se, ainda, que este </w:t>
      </w:r>
      <w:proofErr w:type="spellStart"/>
      <w:r w:rsidRPr="00E75B4C">
        <w:rPr>
          <w:rFonts w:ascii="Arial" w:hAnsi="Arial" w:cs="Arial"/>
          <w:sz w:val="18"/>
          <w:szCs w:val="18"/>
        </w:rPr>
        <w:t>Juizo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 </w:t>
      </w:r>
      <w:proofErr w:type="spellStart"/>
      <w:r w:rsidRPr="00E75B4C">
        <w:rPr>
          <w:rFonts w:ascii="Arial" w:hAnsi="Arial" w:cs="Arial"/>
          <w:sz w:val="18"/>
          <w:szCs w:val="18"/>
        </w:rPr>
        <w:t>Cartorio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tem sua sede na </w:t>
      </w:r>
      <w:proofErr w:type="spellStart"/>
      <w:r w:rsidRPr="00E75B4C">
        <w:rPr>
          <w:rFonts w:ascii="Arial" w:hAnsi="Arial" w:cs="Arial"/>
          <w:sz w:val="18"/>
          <w:szCs w:val="18"/>
        </w:rPr>
        <w:t>Area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Especial nº 23, setor C Norte - Taguatinga Norte-DF. Expedido por </w:t>
      </w:r>
      <w:proofErr w:type="spellStart"/>
      <w:r w:rsidRPr="00E75B4C">
        <w:rPr>
          <w:rFonts w:ascii="Arial" w:hAnsi="Arial" w:cs="Arial"/>
          <w:sz w:val="18"/>
          <w:szCs w:val="18"/>
        </w:rPr>
        <w:t>Patricia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E75B4C">
        <w:rPr>
          <w:rFonts w:ascii="Arial" w:hAnsi="Arial" w:cs="Arial"/>
          <w:sz w:val="18"/>
          <w:szCs w:val="18"/>
        </w:rPr>
        <w:t>Denia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Xavier. Conferido e assinado por Bruno Carvalho </w:t>
      </w:r>
      <w:proofErr w:type="spellStart"/>
      <w:r w:rsidRPr="00E75B4C">
        <w:rPr>
          <w:rFonts w:ascii="Arial" w:hAnsi="Arial" w:cs="Arial"/>
          <w:sz w:val="18"/>
          <w:szCs w:val="18"/>
        </w:rPr>
        <w:t>Maltez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. DADO E PASSADO nesta cidade de Taguatinga, 2 de maio de 2019. Bruno Carvalho </w:t>
      </w:r>
      <w:proofErr w:type="spellStart"/>
      <w:r w:rsidRPr="00E75B4C">
        <w:rPr>
          <w:rFonts w:ascii="Arial" w:hAnsi="Arial" w:cs="Arial"/>
          <w:sz w:val="18"/>
          <w:szCs w:val="18"/>
        </w:rPr>
        <w:t>Maltez</w:t>
      </w:r>
      <w:proofErr w:type="spellEnd"/>
      <w:r w:rsidRPr="00E75B4C">
        <w:rPr>
          <w:rFonts w:ascii="Arial" w:hAnsi="Arial" w:cs="Arial"/>
          <w:sz w:val="18"/>
          <w:szCs w:val="18"/>
        </w:rPr>
        <w:t xml:space="preserve"> Diretor de Secretaria</w:t>
      </w:r>
    </w:p>
    <w:p w:rsidR="00E75B4C" w:rsidRDefault="00E75B4C"/>
    <w:sectPr w:rsidR="00E75B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B4C"/>
    <w:rsid w:val="00E7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81F8D"/>
  <w15:chartTrackingRefBased/>
  <w15:docId w15:val="{5968C1FF-8FF9-43BC-A14E-6EA1CD382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1269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Jussiara Sukiennik</dc:creator>
  <cp:keywords/>
  <dc:description/>
  <cp:lastModifiedBy>Jussiara Sukiennik</cp:lastModifiedBy>
  <cp:revision>1</cp:revision>
  <dcterms:created xsi:type="dcterms:W3CDTF">2019-05-21T01:44:00Z</dcterms:created>
  <dcterms:modified xsi:type="dcterms:W3CDTF">2019-05-21T01:46:00Z</dcterms:modified>
</cp:coreProperties>
</file>