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2DB" w:rsidRPr="008E22DB" w:rsidRDefault="008E22DB" w:rsidP="008E22DB">
      <w:pPr>
        <w:jc w:val="both"/>
        <w:rPr>
          <w:rFonts w:ascii="Arial" w:hAnsi="Arial" w:cs="Arial"/>
          <w:sz w:val="18"/>
          <w:szCs w:val="18"/>
        </w:rPr>
      </w:pPr>
      <w:r w:rsidRPr="008E22DB">
        <w:rPr>
          <w:rFonts w:ascii="Arial" w:hAnsi="Arial" w:cs="Arial"/>
          <w:sz w:val="18"/>
          <w:szCs w:val="18"/>
        </w:rPr>
        <w:t>Data de Disponibilização: 29/04/2019</w:t>
      </w:r>
      <w:r>
        <w:rPr>
          <w:rFonts w:ascii="Arial" w:hAnsi="Arial" w:cs="Arial"/>
          <w:sz w:val="18"/>
          <w:szCs w:val="18"/>
        </w:rPr>
        <w:t xml:space="preserve"> </w:t>
      </w:r>
      <w:r w:rsidRPr="008E22DB">
        <w:rPr>
          <w:rFonts w:ascii="Arial" w:hAnsi="Arial" w:cs="Arial"/>
          <w:sz w:val="18"/>
          <w:szCs w:val="18"/>
        </w:rPr>
        <w:t>Data de Publicação:30/04/2019</w:t>
      </w:r>
    </w:p>
    <w:p w:rsidR="008E22DB" w:rsidRPr="008E22DB" w:rsidRDefault="008E22DB" w:rsidP="008E22DB">
      <w:pPr>
        <w:jc w:val="both"/>
        <w:rPr>
          <w:rFonts w:ascii="Arial" w:hAnsi="Arial" w:cs="Arial"/>
          <w:sz w:val="18"/>
          <w:szCs w:val="18"/>
        </w:rPr>
      </w:pPr>
      <w:r w:rsidRPr="008E22DB">
        <w:rPr>
          <w:rFonts w:ascii="Arial" w:hAnsi="Arial" w:cs="Arial"/>
          <w:sz w:val="18"/>
          <w:szCs w:val="18"/>
        </w:rPr>
        <w:t>Vara: 18ª Vara Cível de Brasília</w:t>
      </w:r>
    </w:p>
    <w:p w:rsidR="008E22DB" w:rsidRPr="008E22DB" w:rsidRDefault="008E22DB" w:rsidP="008E22DB">
      <w:pPr>
        <w:jc w:val="both"/>
        <w:rPr>
          <w:rFonts w:ascii="Arial" w:hAnsi="Arial" w:cs="Arial"/>
          <w:sz w:val="18"/>
          <w:szCs w:val="18"/>
        </w:rPr>
      </w:pPr>
      <w:r w:rsidRPr="008E22DB">
        <w:rPr>
          <w:rFonts w:ascii="Arial" w:hAnsi="Arial" w:cs="Arial"/>
          <w:sz w:val="18"/>
          <w:szCs w:val="18"/>
        </w:rPr>
        <w:t>Página: 01697</w:t>
      </w:r>
    </w:p>
    <w:p w:rsidR="008E22DB" w:rsidRPr="008E22DB" w:rsidRDefault="008E22DB" w:rsidP="008E22DB">
      <w:pPr>
        <w:jc w:val="both"/>
        <w:rPr>
          <w:rFonts w:ascii="Arial" w:hAnsi="Arial" w:cs="Arial"/>
          <w:sz w:val="18"/>
          <w:szCs w:val="18"/>
        </w:rPr>
      </w:pPr>
      <w:r w:rsidRPr="008E22DB">
        <w:rPr>
          <w:rFonts w:ascii="Arial" w:hAnsi="Arial" w:cs="Arial"/>
          <w:sz w:val="18"/>
          <w:szCs w:val="18"/>
        </w:rPr>
        <w:t xml:space="preserve">Publicação: Processo nº: </w:t>
      </w:r>
      <w:bookmarkStart w:id="0" w:name="_GoBack"/>
      <w:r w:rsidRPr="008E22DB">
        <w:rPr>
          <w:rFonts w:ascii="Arial" w:hAnsi="Arial" w:cs="Arial"/>
          <w:sz w:val="18"/>
          <w:szCs w:val="18"/>
        </w:rPr>
        <w:t>2014.01.1.073614-6</w:t>
      </w:r>
      <w:bookmarkEnd w:id="0"/>
      <w:r>
        <w:rPr>
          <w:rFonts w:ascii="Arial" w:hAnsi="Arial" w:cs="Arial"/>
          <w:sz w:val="18"/>
          <w:szCs w:val="18"/>
        </w:rPr>
        <w:t xml:space="preserve"> </w:t>
      </w:r>
      <w:r w:rsidRPr="008E22DB">
        <w:rPr>
          <w:rFonts w:ascii="Arial" w:hAnsi="Arial" w:cs="Arial"/>
          <w:sz w:val="18"/>
          <w:szCs w:val="18"/>
        </w:rPr>
        <w:t>Exequente: ELY DE MENESES, CPF: 056.932.681-87, e MARTA REGINA SANTANA DE MENESES, CPF: 659.457.001-34</w:t>
      </w:r>
      <w:r>
        <w:rPr>
          <w:rFonts w:ascii="Arial" w:hAnsi="Arial" w:cs="Arial"/>
          <w:sz w:val="18"/>
          <w:szCs w:val="18"/>
        </w:rPr>
        <w:t xml:space="preserve"> </w:t>
      </w:r>
      <w:r w:rsidRPr="008E22DB">
        <w:rPr>
          <w:rFonts w:ascii="Arial" w:hAnsi="Arial" w:cs="Arial"/>
          <w:sz w:val="18"/>
          <w:szCs w:val="18"/>
        </w:rPr>
        <w:t xml:space="preserve">Advogado: DF027709 - Joao Paulo </w:t>
      </w:r>
      <w:proofErr w:type="spellStart"/>
      <w:r w:rsidRPr="008E22DB">
        <w:rPr>
          <w:rFonts w:ascii="Arial" w:hAnsi="Arial" w:cs="Arial"/>
          <w:sz w:val="18"/>
          <w:szCs w:val="18"/>
        </w:rPr>
        <w:t>Inacio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Oliveira Executados: ELMO INCORPORACOES LTDA, CNPJ: 11.591.561/0001-29</w:t>
      </w:r>
      <w:r>
        <w:rPr>
          <w:rFonts w:ascii="Arial" w:hAnsi="Arial" w:cs="Arial"/>
          <w:sz w:val="18"/>
          <w:szCs w:val="18"/>
        </w:rPr>
        <w:t xml:space="preserve"> </w:t>
      </w:r>
      <w:r w:rsidRPr="008E22DB">
        <w:rPr>
          <w:rFonts w:ascii="Arial" w:hAnsi="Arial" w:cs="Arial"/>
          <w:sz w:val="18"/>
          <w:szCs w:val="18"/>
        </w:rPr>
        <w:t xml:space="preserve">Advogado: GO031444 - Rodrigo </w:t>
      </w:r>
      <w:proofErr w:type="spellStart"/>
      <w:r w:rsidRPr="008E22DB">
        <w:rPr>
          <w:rFonts w:ascii="Arial" w:hAnsi="Arial" w:cs="Arial"/>
          <w:sz w:val="18"/>
          <w:szCs w:val="18"/>
        </w:rPr>
        <w:t>Marcal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Vieira e Silva GO023947 - Alan de Azevedo Maia A </w:t>
      </w:r>
      <w:proofErr w:type="spellStart"/>
      <w:r w:rsidRPr="008E22DB">
        <w:rPr>
          <w:rFonts w:ascii="Arial" w:hAnsi="Arial" w:cs="Arial"/>
          <w:sz w:val="18"/>
          <w:szCs w:val="18"/>
        </w:rPr>
        <w:t>Excelentissima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Sra. Dra. TATIANA DIAS DA SILVA, </w:t>
      </w:r>
      <w:proofErr w:type="spellStart"/>
      <w:r w:rsidRPr="008E22DB">
        <w:rPr>
          <w:rFonts w:ascii="Arial" w:hAnsi="Arial" w:cs="Arial"/>
          <w:sz w:val="18"/>
          <w:szCs w:val="18"/>
        </w:rPr>
        <w:t>Juiza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Direito da Vara 18ª Vara </w:t>
      </w:r>
      <w:proofErr w:type="spellStart"/>
      <w:r w:rsidRPr="008E22DB">
        <w:rPr>
          <w:rFonts w:ascii="Arial" w:hAnsi="Arial" w:cs="Arial"/>
          <w:sz w:val="18"/>
          <w:szCs w:val="18"/>
        </w:rPr>
        <w:t>Civel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8E22DB">
        <w:rPr>
          <w:rFonts w:ascii="Arial" w:hAnsi="Arial" w:cs="Arial"/>
          <w:sz w:val="18"/>
          <w:szCs w:val="18"/>
        </w:rPr>
        <w:t>Brasilia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, no uso das </w:t>
      </w:r>
      <w:proofErr w:type="spellStart"/>
      <w:r w:rsidRPr="008E22DB">
        <w:rPr>
          <w:rFonts w:ascii="Arial" w:hAnsi="Arial" w:cs="Arial"/>
          <w:sz w:val="18"/>
          <w:szCs w:val="18"/>
        </w:rPr>
        <w:t>atribuicoes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que a lei lhe confere, torna </w:t>
      </w:r>
      <w:proofErr w:type="spellStart"/>
      <w:r w:rsidRPr="008E22DB">
        <w:rPr>
          <w:rFonts w:ascii="Arial" w:hAnsi="Arial" w:cs="Arial"/>
          <w:sz w:val="18"/>
          <w:szCs w:val="18"/>
        </w:rPr>
        <w:t>publico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que, nos dias e hora abaixo especificados </w:t>
      </w:r>
      <w:proofErr w:type="spellStart"/>
      <w:r w:rsidRPr="008E22DB">
        <w:rPr>
          <w:rFonts w:ascii="Arial" w:hAnsi="Arial" w:cs="Arial"/>
          <w:sz w:val="18"/>
          <w:szCs w:val="18"/>
        </w:rPr>
        <w:t>sera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levado a LEILAO ELETRONICO o (s) bem (</w:t>
      </w:r>
      <w:proofErr w:type="spellStart"/>
      <w:r w:rsidRPr="008E22DB">
        <w:rPr>
          <w:rFonts w:ascii="Arial" w:hAnsi="Arial" w:cs="Arial"/>
          <w:sz w:val="18"/>
          <w:szCs w:val="18"/>
        </w:rPr>
        <w:t>ns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) descrito (s) no presente edital. O </w:t>
      </w:r>
      <w:proofErr w:type="spellStart"/>
      <w:r w:rsidRPr="008E22DB">
        <w:rPr>
          <w:rFonts w:ascii="Arial" w:hAnsi="Arial" w:cs="Arial"/>
          <w:sz w:val="18"/>
          <w:szCs w:val="18"/>
        </w:rPr>
        <w:t>leilao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2DB">
        <w:rPr>
          <w:rFonts w:ascii="Arial" w:hAnsi="Arial" w:cs="Arial"/>
          <w:sz w:val="18"/>
          <w:szCs w:val="18"/>
        </w:rPr>
        <w:t>realizar-se-a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forma </w:t>
      </w:r>
      <w:proofErr w:type="spellStart"/>
      <w:r w:rsidRPr="008E22DB">
        <w:rPr>
          <w:rFonts w:ascii="Arial" w:hAnsi="Arial" w:cs="Arial"/>
          <w:sz w:val="18"/>
          <w:szCs w:val="18"/>
        </w:rPr>
        <w:t>eletronica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8E22DB">
        <w:rPr>
          <w:rFonts w:ascii="Arial" w:hAnsi="Arial" w:cs="Arial"/>
          <w:sz w:val="18"/>
          <w:szCs w:val="18"/>
        </w:rPr>
        <w:t>sera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conduzido pela leiloeira oficial JUSSIARA SANTOS ERMANO SUKIENNIK, regularmente inscrita na JCDF sob o nº 56/2012, </w:t>
      </w:r>
      <w:proofErr w:type="spellStart"/>
      <w:r w:rsidRPr="008E22DB">
        <w:rPr>
          <w:rFonts w:ascii="Arial" w:hAnsi="Arial" w:cs="Arial"/>
          <w:sz w:val="18"/>
          <w:szCs w:val="18"/>
        </w:rPr>
        <w:t>atraves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do portal </w:t>
      </w:r>
      <w:proofErr w:type="spellStart"/>
      <w:r w:rsidRPr="008E22DB">
        <w:rPr>
          <w:rFonts w:ascii="Arial" w:hAnsi="Arial" w:cs="Arial"/>
          <w:sz w:val="18"/>
          <w:szCs w:val="18"/>
        </w:rPr>
        <w:t>eletronico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(site) www.jussiaraleiloes.com. DATAS E HORARIOS (</w:t>
      </w:r>
      <w:proofErr w:type="spellStart"/>
      <w:r w:rsidRPr="008E22DB">
        <w:rPr>
          <w:rFonts w:ascii="Arial" w:hAnsi="Arial" w:cs="Arial"/>
          <w:sz w:val="18"/>
          <w:szCs w:val="18"/>
        </w:rPr>
        <w:t>horarios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8E22DB">
        <w:rPr>
          <w:rFonts w:ascii="Arial" w:hAnsi="Arial" w:cs="Arial"/>
          <w:sz w:val="18"/>
          <w:szCs w:val="18"/>
        </w:rPr>
        <w:t>Brasilia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) 1º </w:t>
      </w:r>
      <w:proofErr w:type="spellStart"/>
      <w:r w:rsidRPr="008E22DB">
        <w:rPr>
          <w:rFonts w:ascii="Arial" w:hAnsi="Arial" w:cs="Arial"/>
          <w:sz w:val="18"/>
          <w:szCs w:val="18"/>
        </w:rPr>
        <w:t>Pregao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: 18/06/2019, as 12h40min, </w:t>
      </w:r>
      <w:proofErr w:type="spellStart"/>
      <w:r w:rsidRPr="008E22DB">
        <w:rPr>
          <w:rFonts w:ascii="Arial" w:hAnsi="Arial" w:cs="Arial"/>
          <w:sz w:val="18"/>
          <w:szCs w:val="18"/>
        </w:rPr>
        <w:t>ocasiao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em que permanecera aberto </w:t>
      </w:r>
      <w:proofErr w:type="spellStart"/>
      <w:r w:rsidRPr="008E22DB">
        <w:rPr>
          <w:rFonts w:ascii="Arial" w:hAnsi="Arial" w:cs="Arial"/>
          <w:sz w:val="18"/>
          <w:szCs w:val="18"/>
        </w:rPr>
        <w:t>por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8E22DB">
        <w:rPr>
          <w:rFonts w:ascii="Arial" w:hAnsi="Arial" w:cs="Arial"/>
          <w:sz w:val="18"/>
          <w:szCs w:val="18"/>
        </w:rPr>
        <w:t>minimo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10 (dez) minutos para lances, por valor igual ou superior ao da </w:t>
      </w:r>
      <w:proofErr w:type="spellStart"/>
      <w:r w:rsidRPr="008E22DB">
        <w:rPr>
          <w:rFonts w:ascii="Arial" w:hAnsi="Arial" w:cs="Arial"/>
          <w:sz w:val="18"/>
          <w:szCs w:val="18"/>
        </w:rPr>
        <w:t>avaliacao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. O sistema </w:t>
      </w:r>
      <w:proofErr w:type="spellStart"/>
      <w:r w:rsidRPr="008E22DB">
        <w:rPr>
          <w:rFonts w:ascii="Arial" w:hAnsi="Arial" w:cs="Arial"/>
          <w:sz w:val="18"/>
          <w:szCs w:val="18"/>
        </w:rPr>
        <w:t>estara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2DB">
        <w:rPr>
          <w:rFonts w:ascii="Arial" w:hAnsi="Arial" w:cs="Arial"/>
          <w:sz w:val="18"/>
          <w:szCs w:val="18"/>
        </w:rPr>
        <w:t>disponivel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8E22DB">
        <w:rPr>
          <w:rFonts w:ascii="Arial" w:hAnsi="Arial" w:cs="Arial"/>
          <w:sz w:val="18"/>
          <w:szCs w:val="18"/>
        </w:rPr>
        <w:t>recepcao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lances com, no </w:t>
      </w:r>
      <w:proofErr w:type="spellStart"/>
      <w:r w:rsidRPr="008E22DB">
        <w:rPr>
          <w:rFonts w:ascii="Arial" w:hAnsi="Arial" w:cs="Arial"/>
          <w:sz w:val="18"/>
          <w:szCs w:val="18"/>
        </w:rPr>
        <w:t>minimo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, 5 (cinco) dias de </w:t>
      </w:r>
      <w:proofErr w:type="spellStart"/>
      <w:r w:rsidRPr="008E22DB">
        <w:rPr>
          <w:rFonts w:ascii="Arial" w:hAnsi="Arial" w:cs="Arial"/>
          <w:sz w:val="18"/>
          <w:szCs w:val="18"/>
        </w:rPr>
        <w:t>antecedencia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da data marcada para o primeiro </w:t>
      </w:r>
      <w:proofErr w:type="spellStart"/>
      <w:r w:rsidRPr="008E22DB">
        <w:rPr>
          <w:rFonts w:ascii="Arial" w:hAnsi="Arial" w:cs="Arial"/>
          <w:sz w:val="18"/>
          <w:szCs w:val="18"/>
        </w:rPr>
        <w:t>pregao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(art. 11, da </w:t>
      </w:r>
      <w:proofErr w:type="spellStart"/>
      <w:r w:rsidRPr="008E22DB">
        <w:rPr>
          <w:rFonts w:ascii="Arial" w:hAnsi="Arial" w:cs="Arial"/>
          <w:sz w:val="18"/>
          <w:szCs w:val="18"/>
        </w:rPr>
        <w:t>Resolucao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236/2016 do CNJ). 2º </w:t>
      </w:r>
      <w:proofErr w:type="spellStart"/>
      <w:r w:rsidRPr="008E22DB">
        <w:rPr>
          <w:rFonts w:ascii="Arial" w:hAnsi="Arial" w:cs="Arial"/>
          <w:sz w:val="18"/>
          <w:szCs w:val="18"/>
        </w:rPr>
        <w:t>Pregao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: 21/06/2019, as 12h40min, </w:t>
      </w:r>
      <w:proofErr w:type="spellStart"/>
      <w:r w:rsidRPr="008E22DB">
        <w:rPr>
          <w:rFonts w:ascii="Arial" w:hAnsi="Arial" w:cs="Arial"/>
          <w:sz w:val="18"/>
          <w:szCs w:val="18"/>
        </w:rPr>
        <w:t>ocasiao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em que permanecera aberto </w:t>
      </w:r>
      <w:proofErr w:type="spellStart"/>
      <w:r w:rsidRPr="008E22DB">
        <w:rPr>
          <w:rFonts w:ascii="Arial" w:hAnsi="Arial" w:cs="Arial"/>
          <w:sz w:val="18"/>
          <w:szCs w:val="18"/>
        </w:rPr>
        <w:t>por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8E22DB">
        <w:rPr>
          <w:rFonts w:ascii="Arial" w:hAnsi="Arial" w:cs="Arial"/>
          <w:sz w:val="18"/>
          <w:szCs w:val="18"/>
        </w:rPr>
        <w:t>minimo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10 (dez) minutos para lances, que </w:t>
      </w:r>
      <w:proofErr w:type="spellStart"/>
      <w:r w:rsidRPr="008E22DB">
        <w:rPr>
          <w:rFonts w:ascii="Arial" w:hAnsi="Arial" w:cs="Arial"/>
          <w:sz w:val="18"/>
          <w:szCs w:val="18"/>
        </w:rPr>
        <w:t>nao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2DB">
        <w:rPr>
          <w:rFonts w:ascii="Arial" w:hAnsi="Arial" w:cs="Arial"/>
          <w:sz w:val="18"/>
          <w:szCs w:val="18"/>
        </w:rPr>
        <w:t>poderao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ser inferiores a 50% do valor da </w:t>
      </w:r>
      <w:proofErr w:type="spellStart"/>
      <w:r w:rsidRPr="008E22DB">
        <w:rPr>
          <w:rFonts w:ascii="Arial" w:hAnsi="Arial" w:cs="Arial"/>
          <w:sz w:val="18"/>
          <w:szCs w:val="18"/>
        </w:rPr>
        <w:t>avaliacao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. O sistema </w:t>
      </w:r>
      <w:proofErr w:type="spellStart"/>
      <w:r w:rsidRPr="008E22DB">
        <w:rPr>
          <w:rFonts w:ascii="Arial" w:hAnsi="Arial" w:cs="Arial"/>
          <w:sz w:val="18"/>
          <w:szCs w:val="18"/>
        </w:rPr>
        <w:t>estara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2DB">
        <w:rPr>
          <w:rFonts w:ascii="Arial" w:hAnsi="Arial" w:cs="Arial"/>
          <w:sz w:val="18"/>
          <w:szCs w:val="18"/>
        </w:rPr>
        <w:t>disponivel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8E22DB">
        <w:rPr>
          <w:rFonts w:ascii="Arial" w:hAnsi="Arial" w:cs="Arial"/>
          <w:sz w:val="18"/>
          <w:szCs w:val="18"/>
        </w:rPr>
        <w:t>recepcao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lances a partir do encerramento, sem </w:t>
      </w:r>
      <w:proofErr w:type="spellStart"/>
      <w:r w:rsidRPr="008E22DB">
        <w:rPr>
          <w:rFonts w:ascii="Arial" w:hAnsi="Arial" w:cs="Arial"/>
          <w:sz w:val="18"/>
          <w:szCs w:val="18"/>
        </w:rPr>
        <w:t>exito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, do primeiro </w:t>
      </w:r>
      <w:proofErr w:type="spellStart"/>
      <w:r w:rsidRPr="008E22DB">
        <w:rPr>
          <w:rFonts w:ascii="Arial" w:hAnsi="Arial" w:cs="Arial"/>
          <w:sz w:val="18"/>
          <w:szCs w:val="18"/>
        </w:rPr>
        <w:t>pregao</w:t>
      </w:r>
      <w:proofErr w:type="spellEnd"/>
      <w:r w:rsidRPr="008E22DB">
        <w:rPr>
          <w:rFonts w:ascii="Arial" w:hAnsi="Arial" w:cs="Arial"/>
          <w:sz w:val="18"/>
          <w:szCs w:val="18"/>
        </w:rPr>
        <w:t>. Regras gerais: sobrevindo lance nos 03 (</w:t>
      </w:r>
      <w:proofErr w:type="spellStart"/>
      <w:r w:rsidRPr="008E22DB">
        <w:rPr>
          <w:rFonts w:ascii="Arial" w:hAnsi="Arial" w:cs="Arial"/>
          <w:sz w:val="18"/>
          <w:szCs w:val="18"/>
        </w:rPr>
        <w:t>tres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) minutos antecedentes ao termo final acima estipulado, o </w:t>
      </w:r>
      <w:proofErr w:type="spellStart"/>
      <w:r w:rsidRPr="008E22DB">
        <w:rPr>
          <w:rFonts w:ascii="Arial" w:hAnsi="Arial" w:cs="Arial"/>
          <w:sz w:val="18"/>
          <w:szCs w:val="18"/>
        </w:rPr>
        <w:t>horario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fechamento do </w:t>
      </w:r>
      <w:proofErr w:type="spellStart"/>
      <w:r w:rsidRPr="008E22DB">
        <w:rPr>
          <w:rFonts w:ascii="Arial" w:hAnsi="Arial" w:cs="Arial"/>
          <w:sz w:val="18"/>
          <w:szCs w:val="18"/>
        </w:rPr>
        <w:t>pregao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2DB">
        <w:rPr>
          <w:rFonts w:ascii="Arial" w:hAnsi="Arial" w:cs="Arial"/>
          <w:sz w:val="18"/>
          <w:szCs w:val="18"/>
        </w:rPr>
        <w:t>sera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prorrogado em 03 (</w:t>
      </w:r>
      <w:proofErr w:type="spellStart"/>
      <w:r w:rsidRPr="008E22DB">
        <w:rPr>
          <w:rFonts w:ascii="Arial" w:hAnsi="Arial" w:cs="Arial"/>
          <w:sz w:val="18"/>
          <w:szCs w:val="18"/>
        </w:rPr>
        <w:t>tres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) minutos e assim sucessivamente a cada lance efetuado nos </w:t>
      </w:r>
      <w:proofErr w:type="spellStart"/>
      <w:r w:rsidRPr="008E22DB">
        <w:rPr>
          <w:rFonts w:ascii="Arial" w:hAnsi="Arial" w:cs="Arial"/>
          <w:sz w:val="18"/>
          <w:szCs w:val="18"/>
        </w:rPr>
        <w:t>ultimos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03 (</w:t>
      </w:r>
      <w:proofErr w:type="spellStart"/>
      <w:r w:rsidRPr="008E22DB">
        <w:rPr>
          <w:rFonts w:ascii="Arial" w:hAnsi="Arial" w:cs="Arial"/>
          <w:sz w:val="18"/>
          <w:szCs w:val="18"/>
        </w:rPr>
        <w:t>tres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) minutos, para que todos os USUARIOS interessados tenham oportunidade de ofertar novos lances (artigo 21 da </w:t>
      </w:r>
      <w:proofErr w:type="spellStart"/>
      <w:r w:rsidRPr="008E22DB">
        <w:rPr>
          <w:rFonts w:ascii="Arial" w:hAnsi="Arial" w:cs="Arial"/>
          <w:sz w:val="18"/>
          <w:szCs w:val="18"/>
        </w:rPr>
        <w:t>Resolucao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236/2016 do CNJ); passados 03 (</w:t>
      </w:r>
      <w:proofErr w:type="spellStart"/>
      <w:r w:rsidRPr="008E22DB">
        <w:rPr>
          <w:rFonts w:ascii="Arial" w:hAnsi="Arial" w:cs="Arial"/>
          <w:sz w:val="18"/>
          <w:szCs w:val="18"/>
        </w:rPr>
        <w:t>tres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) minutos sem novo lance, o </w:t>
      </w:r>
      <w:proofErr w:type="spellStart"/>
      <w:r w:rsidRPr="008E22DB">
        <w:rPr>
          <w:rFonts w:ascii="Arial" w:hAnsi="Arial" w:cs="Arial"/>
          <w:sz w:val="18"/>
          <w:szCs w:val="18"/>
        </w:rPr>
        <w:t>leilao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2DB">
        <w:rPr>
          <w:rFonts w:ascii="Arial" w:hAnsi="Arial" w:cs="Arial"/>
          <w:sz w:val="18"/>
          <w:szCs w:val="18"/>
        </w:rPr>
        <w:t>sera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encerrado. Durante a </w:t>
      </w:r>
      <w:proofErr w:type="spellStart"/>
      <w:r w:rsidRPr="008E22DB">
        <w:rPr>
          <w:rFonts w:ascii="Arial" w:hAnsi="Arial" w:cs="Arial"/>
          <w:sz w:val="18"/>
          <w:szCs w:val="18"/>
        </w:rPr>
        <w:t>alienacao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judicial, os lances </w:t>
      </w:r>
      <w:proofErr w:type="spellStart"/>
      <w:r w:rsidRPr="008E22DB">
        <w:rPr>
          <w:rFonts w:ascii="Arial" w:hAnsi="Arial" w:cs="Arial"/>
          <w:sz w:val="18"/>
          <w:szCs w:val="18"/>
        </w:rPr>
        <w:t>deverao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ser oferecidos diretamente no sistema da leiloeira e imediatamente divulgados on-line, de modo a viabilizar a </w:t>
      </w:r>
      <w:proofErr w:type="spellStart"/>
      <w:r w:rsidRPr="008E22DB">
        <w:rPr>
          <w:rFonts w:ascii="Arial" w:hAnsi="Arial" w:cs="Arial"/>
          <w:sz w:val="18"/>
          <w:szCs w:val="18"/>
        </w:rPr>
        <w:t>apreciacao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do tempo real das ofertas. </w:t>
      </w:r>
      <w:proofErr w:type="spellStart"/>
      <w:r w:rsidRPr="008E22DB">
        <w:rPr>
          <w:rFonts w:ascii="Arial" w:hAnsi="Arial" w:cs="Arial"/>
          <w:sz w:val="18"/>
          <w:szCs w:val="18"/>
        </w:rPr>
        <w:t>Nao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2DB">
        <w:rPr>
          <w:rFonts w:ascii="Arial" w:hAnsi="Arial" w:cs="Arial"/>
          <w:sz w:val="18"/>
          <w:szCs w:val="18"/>
        </w:rPr>
        <w:t>serao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admitidos lances remetidos via e-mail. DESCRICAO DO BEM: </w:t>
      </w:r>
      <w:proofErr w:type="spellStart"/>
      <w:r w:rsidRPr="008E22DB">
        <w:rPr>
          <w:rFonts w:ascii="Arial" w:hAnsi="Arial" w:cs="Arial"/>
          <w:sz w:val="18"/>
          <w:szCs w:val="18"/>
        </w:rPr>
        <w:t>Imovel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2DB">
        <w:rPr>
          <w:rFonts w:ascii="Arial" w:hAnsi="Arial" w:cs="Arial"/>
          <w:sz w:val="18"/>
          <w:szCs w:val="18"/>
        </w:rPr>
        <w:t>constituido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por sala nº 202, localizada no </w:t>
      </w:r>
      <w:proofErr w:type="spellStart"/>
      <w:r w:rsidRPr="008E22DB">
        <w:rPr>
          <w:rFonts w:ascii="Arial" w:hAnsi="Arial" w:cs="Arial"/>
          <w:sz w:val="18"/>
          <w:szCs w:val="18"/>
        </w:rPr>
        <w:t>Edificio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E-Business, lote n° 6, Avenida Pau Brasil, Aguas Claras/Distrito Federal, medindo 33,09000m² de </w:t>
      </w:r>
      <w:proofErr w:type="spellStart"/>
      <w:r w:rsidRPr="008E22DB">
        <w:rPr>
          <w:rFonts w:ascii="Arial" w:hAnsi="Arial" w:cs="Arial"/>
          <w:sz w:val="18"/>
          <w:szCs w:val="18"/>
        </w:rPr>
        <w:t>area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real privativa, 36,12648m² de </w:t>
      </w:r>
      <w:proofErr w:type="spellStart"/>
      <w:r w:rsidRPr="008E22DB">
        <w:rPr>
          <w:rFonts w:ascii="Arial" w:hAnsi="Arial" w:cs="Arial"/>
          <w:sz w:val="18"/>
          <w:szCs w:val="18"/>
        </w:rPr>
        <w:t>area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real comum de </w:t>
      </w:r>
      <w:proofErr w:type="spellStart"/>
      <w:r w:rsidRPr="008E22DB">
        <w:rPr>
          <w:rFonts w:ascii="Arial" w:hAnsi="Arial" w:cs="Arial"/>
          <w:sz w:val="18"/>
          <w:szCs w:val="18"/>
        </w:rPr>
        <w:t>divisao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proporcional, totalizando 69,21648m² e </w:t>
      </w:r>
      <w:proofErr w:type="spellStart"/>
      <w:r w:rsidRPr="008E22DB">
        <w:rPr>
          <w:rFonts w:ascii="Arial" w:hAnsi="Arial" w:cs="Arial"/>
          <w:sz w:val="18"/>
          <w:szCs w:val="18"/>
        </w:rPr>
        <w:t>fracao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ideal do terreno de 0,00292 conforme matricula nº 299.328 do 3º Oficio de Registro de </w:t>
      </w:r>
      <w:proofErr w:type="spellStart"/>
      <w:r w:rsidRPr="008E22DB">
        <w:rPr>
          <w:rFonts w:ascii="Arial" w:hAnsi="Arial" w:cs="Arial"/>
          <w:sz w:val="18"/>
          <w:szCs w:val="18"/>
        </w:rPr>
        <w:t>Imoveis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do Distrito Federal. AVALIACAO DO BEM: O bem </w:t>
      </w:r>
      <w:proofErr w:type="spellStart"/>
      <w:r w:rsidRPr="008E22DB">
        <w:rPr>
          <w:rFonts w:ascii="Arial" w:hAnsi="Arial" w:cs="Arial"/>
          <w:sz w:val="18"/>
          <w:szCs w:val="18"/>
        </w:rPr>
        <w:t>imovel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foi avaliado em R$ 215.085,00 (duzentos e quinze mil e oitenta e cinco reais), conforme laudo de </w:t>
      </w:r>
      <w:proofErr w:type="spellStart"/>
      <w:r w:rsidRPr="008E22DB">
        <w:rPr>
          <w:rFonts w:ascii="Arial" w:hAnsi="Arial" w:cs="Arial"/>
          <w:sz w:val="18"/>
          <w:szCs w:val="18"/>
        </w:rPr>
        <w:t>avaliacao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datado em 26/02/2018 (fl.620). FIEL DEPOSITARIO: Elmo </w:t>
      </w:r>
      <w:proofErr w:type="spellStart"/>
      <w:r w:rsidRPr="008E22DB">
        <w:rPr>
          <w:rFonts w:ascii="Arial" w:hAnsi="Arial" w:cs="Arial"/>
          <w:sz w:val="18"/>
          <w:szCs w:val="18"/>
        </w:rPr>
        <w:t>Incorporacoes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LTDA, CNPJ: 11.591.561/0001-29. DIVIDAS TRIBUTARIAS (IPTU/TLP) e OUTRAS: </w:t>
      </w:r>
      <w:proofErr w:type="spellStart"/>
      <w:r w:rsidRPr="008E22DB">
        <w:rPr>
          <w:rFonts w:ascii="Arial" w:hAnsi="Arial" w:cs="Arial"/>
          <w:sz w:val="18"/>
          <w:szCs w:val="18"/>
        </w:rPr>
        <w:t>Debitos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IPTU/TLP vincendos e vencidos no total de 8.264,88 (oito mil, duzentos e sessenta e quatro reais e oitenta e oito centavos) em 23/04/2019. </w:t>
      </w:r>
      <w:proofErr w:type="spellStart"/>
      <w:r w:rsidRPr="008E22DB">
        <w:rPr>
          <w:rFonts w:ascii="Arial" w:hAnsi="Arial" w:cs="Arial"/>
          <w:sz w:val="18"/>
          <w:szCs w:val="18"/>
        </w:rPr>
        <w:t>Cabera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ao interessado a </w:t>
      </w:r>
      <w:proofErr w:type="spellStart"/>
      <w:r w:rsidRPr="008E22DB">
        <w:rPr>
          <w:rFonts w:ascii="Arial" w:hAnsi="Arial" w:cs="Arial"/>
          <w:sz w:val="18"/>
          <w:szCs w:val="18"/>
        </w:rPr>
        <w:t>verificacao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8E22DB">
        <w:rPr>
          <w:rFonts w:ascii="Arial" w:hAnsi="Arial" w:cs="Arial"/>
          <w:sz w:val="18"/>
          <w:szCs w:val="18"/>
        </w:rPr>
        <w:t>debitos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incidentes sobre o </w:t>
      </w:r>
      <w:proofErr w:type="spellStart"/>
      <w:r w:rsidRPr="008E22DB">
        <w:rPr>
          <w:rFonts w:ascii="Arial" w:hAnsi="Arial" w:cs="Arial"/>
          <w:sz w:val="18"/>
          <w:szCs w:val="18"/>
        </w:rPr>
        <w:t>imovel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, que </w:t>
      </w:r>
      <w:proofErr w:type="spellStart"/>
      <w:r w:rsidRPr="008E22DB">
        <w:rPr>
          <w:rFonts w:ascii="Arial" w:hAnsi="Arial" w:cs="Arial"/>
          <w:sz w:val="18"/>
          <w:szCs w:val="18"/>
        </w:rPr>
        <w:t>nao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constem dos autos (art. 18 da </w:t>
      </w:r>
      <w:proofErr w:type="spellStart"/>
      <w:r w:rsidRPr="008E22DB">
        <w:rPr>
          <w:rFonts w:ascii="Arial" w:hAnsi="Arial" w:cs="Arial"/>
          <w:sz w:val="18"/>
          <w:szCs w:val="18"/>
        </w:rPr>
        <w:t>Resolucao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236/CNJ). Os </w:t>
      </w:r>
      <w:proofErr w:type="spellStart"/>
      <w:r w:rsidRPr="008E22DB">
        <w:rPr>
          <w:rFonts w:ascii="Arial" w:hAnsi="Arial" w:cs="Arial"/>
          <w:sz w:val="18"/>
          <w:szCs w:val="18"/>
        </w:rPr>
        <w:t>debitos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anteriores a </w:t>
      </w:r>
      <w:proofErr w:type="spellStart"/>
      <w:r w:rsidRPr="008E22DB">
        <w:rPr>
          <w:rFonts w:ascii="Arial" w:hAnsi="Arial" w:cs="Arial"/>
          <w:sz w:val="18"/>
          <w:szCs w:val="18"/>
        </w:rPr>
        <w:t>arrematacao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natureza </w:t>
      </w:r>
      <w:proofErr w:type="spellStart"/>
      <w:r w:rsidRPr="008E22DB">
        <w:rPr>
          <w:rFonts w:ascii="Arial" w:hAnsi="Arial" w:cs="Arial"/>
          <w:sz w:val="18"/>
          <w:szCs w:val="18"/>
        </w:rPr>
        <w:t>propter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rem (por exemplo: </w:t>
      </w:r>
      <w:proofErr w:type="spellStart"/>
      <w:r w:rsidRPr="008E22DB">
        <w:rPr>
          <w:rFonts w:ascii="Arial" w:hAnsi="Arial" w:cs="Arial"/>
          <w:sz w:val="18"/>
          <w:szCs w:val="18"/>
        </w:rPr>
        <w:t>debitos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condominiais) e os </w:t>
      </w:r>
      <w:proofErr w:type="spellStart"/>
      <w:r w:rsidRPr="008E22DB">
        <w:rPr>
          <w:rFonts w:ascii="Arial" w:hAnsi="Arial" w:cs="Arial"/>
          <w:sz w:val="18"/>
          <w:szCs w:val="18"/>
        </w:rPr>
        <w:t>debitos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2DB">
        <w:rPr>
          <w:rFonts w:ascii="Arial" w:hAnsi="Arial" w:cs="Arial"/>
          <w:sz w:val="18"/>
          <w:szCs w:val="18"/>
        </w:rPr>
        <w:t>tributarios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anteriores (por exemplo: IPTU e TLP) </w:t>
      </w:r>
      <w:proofErr w:type="spellStart"/>
      <w:r w:rsidRPr="008E22DB">
        <w:rPr>
          <w:rFonts w:ascii="Arial" w:hAnsi="Arial" w:cs="Arial"/>
          <w:sz w:val="18"/>
          <w:szCs w:val="18"/>
        </w:rPr>
        <w:t>subrogam-se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sobre o </w:t>
      </w:r>
      <w:proofErr w:type="spellStart"/>
      <w:r w:rsidRPr="008E22DB">
        <w:rPr>
          <w:rFonts w:ascii="Arial" w:hAnsi="Arial" w:cs="Arial"/>
          <w:sz w:val="18"/>
          <w:szCs w:val="18"/>
        </w:rPr>
        <w:t>preco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8E22DB">
        <w:rPr>
          <w:rFonts w:ascii="Arial" w:hAnsi="Arial" w:cs="Arial"/>
          <w:sz w:val="18"/>
          <w:szCs w:val="18"/>
        </w:rPr>
        <w:t>arrematacao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, observada a ordem de </w:t>
      </w:r>
      <w:proofErr w:type="spellStart"/>
      <w:r w:rsidRPr="008E22DB">
        <w:rPr>
          <w:rFonts w:ascii="Arial" w:hAnsi="Arial" w:cs="Arial"/>
          <w:sz w:val="18"/>
          <w:szCs w:val="18"/>
        </w:rPr>
        <w:t>preferencia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(§ 1º do artigo 908 do CPC e artigo130 § </w:t>
      </w:r>
      <w:proofErr w:type="spellStart"/>
      <w:r w:rsidRPr="008E22DB">
        <w:rPr>
          <w:rFonts w:ascii="Arial" w:hAnsi="Arial" w:cs="Arial"/>
          <w:sz w:val="18"/>
          <w:szCs w:val="18"/>
        </w:rPr>
        <w:t>unico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8E22DB">
        <w:rPr>
          <w:rFonts w:ascii="Arial" w:hAnsi="Arial" w:cs="Arial"/>
          <w:sz w:val="18"/>
          <w:szCs w:val="18"/>
        </w:rPr>
        <w:t>Codigo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2DB">
        <w:rPr>
          <w:rFonts w:ascii="Arial" w:hAnsi="Arial" w:cs="Arial"/>
          <w:sz w:val="18"/>
          <w:szCs w:val="18"/>
        </w:rPr>
        <w:t>Tributario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Nacional - CNT). Assim, os mencionados </w:t>
      </w:r>
      <w:proofErr w:type="spellStart"/>
      <w:r w:rsidRPr="008E22DB">
        <w:rPr>
          <w:rFonts w:ascii="Arial" w:hAnsi="Arial" w:cs="Arial"/>
          <w:sz w:val="18"/>
          <w:szCs w:val="18"/>
        </w:rPr>
        <w:t>debitos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2DB">
        <w:rPr>
          <w:rFonts w:ascii="Arial" w:hAnsi="Arial" w:cs="Arial"/>
          <w:sz w:val="18"/>
          <w:szCs w:val="18"/>
        </w:rPr>
        <w:t>deverao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ser informados pelo Arrematante nos autos da </w:t>
      </w:r>
      <w:proofErr w:type="spellStart"/>
      <w:r w:rsidRPr="008E22DB">
        <w:rPr>
          <w:rFonts w:ascii="Arial" w:hAnsi="Arial" w:cs="Arial"/>
          <w:sz w:val="18"/>
          <w:szCs w:val="18"/>
        </w:rPr>
        <w:t>execucao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para terem </w:t>
      </w:r>
      <w:proofErr w:type="spellStart"/>
      <w:r w:rsidRPr="008E22DB">
        <w:rPr>
          <w:rFonts w:ascii="Arial" w:hAnsi="Arial" w:cs="Arial"/>
          <w:sz w:val="18"/>
          <w:szCs w:val="18"/>
        </w:rPr>
        <w:t>preferencia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sobre os demais </w:t>
      </w:r>
      <w:proofErr w:type="spellStart"/>
      <w:r w:rsidRPr="008E22DB">
        <w:rPr>
          <w:rFonts w:ascii="Arial" w:hAnsi="Arial" w:cs="Arial"/>
          <w:sz w:val="18"/>
          <w:szCs w:val="18"/>
        </w:rPr>
        <w:t>creditos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8E22DB">
        <w:rPr>
          <w:rFonts w:ascii="Arial" w:hAnsi="Arial" w:cs="Arial"/>
          <w:sz w:val="18"/>
          <w:szCs w:val="18"/>
        </w:rPr>
        <w:t>debitos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. (Art. 323, Art. 908, § 1º e § 2º do </w:t>
      </w:r>
      <w:proofErr w:type="spellStart"/>
      <w:r w:rsidRPr="008E22DB">
        <w:rPr>
          <w:rFonts w:ascii="Arial" w:hAnsi="Arial" w:cs="Arial"/>
          <w:sz w:val="18"/>
          <w:szCs w:val="18"/>
        </w:rPr>
        <w:t>Codigo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Processo Civil e Art. 130, § </w:t>
      </w:r>
      <w:proofErr w:type="spellStart"/>
      <w:r w:rsidRPr="008E22DB">
        <w:rPr>
          <w:rFonts w:ascii="Arial" w:hAnsi="Arial" w:cs="Arial"/>
          <w:sz w:val="18"/>
          <w:szCs w:val="18"/>
        </w:rPr>
        <w:t>unico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8E22DB">
        <w:rPr>
          <w:rFonts w:ascii="Arial" w:hAnsi="Arial" w:cs="Arial"/>
          <w:sz w:val="18"/>
          <w:szCs w:val="18"/>
        </w:rPr>
        <w:t>Codigo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2DB">
        <w:rPr>
          <w:rFonts w:ascii="Arial" w:hAnsi="Arial" w:cs="Arial"/>
          <w:sz w:val="18"/>
          <w:szCs w:val="18"/>
        </w:rPr>
        <w:t>Tributario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Nacional). ONUS, RECURSOS E</w:t>
      </w:r>
    </w:p>
    <w:p w:rsidR="008E22DB" w:rsidRPr="008E22DB" w:rsidRDefault="008E22DB" w:rsidP="008E22DB">
      <w:pPr>
        <w:jc w:val="both"/>
        <w:rPr>
          <w:rFonts w:ascii="Arial" w:hAnsi="Arial" w:cs="Arial"/>
          <w:sz w:val="18"/>
          <w:szCs w:val="18"/>
        </w:rPr>
      </w:pPr>
      <w:r w:rsidRPr="008E22DB">
        <w:rPr>
          <w:rFonts w:ascii="Arial" w:hAnsi="Arial" w:cs="Arial"/>
          <w:sz w:val="18"/>
          <w:szCs w:val="18"/>
        </w:rPr>
        <w:t xml:space="preserve">PROCESSOS PENDENTES (Art. 886, VI, CPC): Eventuais constantes na matricula </w:t>
      </w:r>
      <w:proofErr w:type="spellStart"/>
      <w:r w:rsidRPr="008E22DB">
        <w:rPr>
          <w:rFonts w:ascii="Arial" w:hAnsi="Arial" w:cs="Arial"/>
          <w:sz w:val="18"/>
          <w:szCs w:val="18"/>
        </w:rPr>
        <w:t>imobiliaria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. DEBITO DA DEMANDA PROCESSUAL: R$ 481.696,42 (quatrocentos e oitenta e um mil, seiscentos e noventa e seis reais e quarenta e dois centavos) atualizado </w:t>
      </w:r>
      <w:proofErr w:type="spellStart"/>
      <w:r w:rsidRPr="008E22DB">
        <w:rPr>
          <w:rFonts w:ascii="Arial" w:hAnsi="Arial" w:cs="Arial"/>
          <w:sz w:val="18"/>
          <w:szCs w:val="18"/>
        </w:rPr>
        <w:t>ate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27/03/2019 pelo Exequente. CONDICOES DE VENDA: Os interessados em ofertar lances </w:t>
      </w:r>
      <w:proofErr w:type="spellStart"/>
      <w:r w:rsidRPr="008E22DB">
        <w:rPr>
          <w:rFonts w:ascii="Arial" w:hAnsi="Arial" w:cs="Arial"/>
          <w:sz w:val="18"/>
          <w:szCs w:val="18"/>
        </w:rPr>
        <w:t>deverao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se cadastrar previamente no site da leiloeira JUSSIARA SANTOS ERMANO SUKIENNIK, aceitar os termos e </w:t>
      </w:r>
      <w:proofErr w:type="spellStart"/>
      <w:r w:rsidRPr="008E22DB">
        <w:rPr>
          <w:rFonts w:ascii="Arial" w:hAnsi="Arial" w:cs="Arial"/>
          <w:sz w:val="18"/>
          <w:szCs w:val="18"/>
        </w:rPr>
        <w:t>condicoes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informados e encaminhar para o e-mail contato@jussiaraleiloes.com, copias dos seguintes documentos: Pessoa </w:t>
      </w:r>
      <w:proofErr w:type="spellStart"/>
      <w:r w:rsidRPr="008E22DB">
        <w:rPr>
          <w:rFonts w:ascii="Arial" w:hAnsi="Arial" w:cs="Arial"/>
          <w:sz w:val="18"/>
          <w:szCs w:val="18"/>
        </w:rPr>
        <w:t>Fisica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: RG, CPF, comprovante de </w:t>
      </w:r>
      <w:proofErr w:type="spellStart"/>
      <w:r w:rsidRPr="008E22DB">
        <w:rPr>
          <w:rFonts w:ascii="Arial" w:hAnsi="Arial" w:cs="Arial"/>
          <w:sz w:val="18"/>
          <w:szCs w:val="18"/>
        </w:rPr>
        <w:t>endereco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8E22DB">
        <w:rPr>
          <w:rFonts w:ascii="Arial" w:hAnsi="Arial" w:cs="Arial"/>
          <w:sz w:val="18"/>
          <w:szCs w:val="18"/>
        </w:rPr>
        <w:t>certidao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casamento, se casado for; Pessoa </w:t>
      </w:r>
      <w:proofErr w:type="spellStart"/>
      <w:r w:rsidRPr="008E22DB">
        <w:rPr>
          <w:rFonts w:ascii="Arial" w:hAnsi="Arial" w:cs="Arial"/>
          <w:sz w:val="18"/>
          <w:szCs w:val="18"/>
        </w:rPr>
        <w:t>Juridica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: CNPJ, contrato social, comprovante de </w:t>
      </w:r>
      <w:proofErr w:type="spellStart"/>
      <w:r w:rsidRPr="008E22DB">
        <w:rPr>
          <w:rFonts w:ascii="Arial" w:hAnsi="Arial" w:cs="Arial"/>
          <w:sz w:val="18"/>
          <w:szCs w:val="18"/>
        </w:rPr>
        <w:t>endereco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, documentos pessoais dos </w:t>
      </w:r>
      <w:proofErr w:type="spellStart"/>
      <w:r w:rsidRPr="008E22DB">
        <w:rPr>
          <w:rFonts w:ascii="Arial" w:hAnsi="Arial" w:cs="Arial"/>
          <w:sz w:val="18"/>
          <w:szCs w:val="18"/>
        </w:rPr>
        <w:t>socios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(RG e CPF) e/ou </w:t>
      </w:r>
      <w:proofErr w:type="spellStart"/>
      <w:r w:rsidRPr="008E22DB">
        <w:rPr>
          <w:rFonts w:ascii="Arial" w:hAnsi="Arial" w:cs="Arial"/>
          <w:sz w:val="18"/>
          <w:szCs w:val="18"/>
        </w:rPr>
        <w:t>procuracao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com firma reconhecida da assinatura. (</w:t>
      </w:r>
      <w:proofErr w:type="spellStart"/>
      <w:r w:rsidRPr="008E22DB">
        <w:rPr>
          <w:rFonts w:ascii="Arial" w:hAnsi="Arial" w:cs="Arial"/>
          <w:sz w:val="18"/>
          <w:szCs w:val="18"/>
        </w:rPr>
        <w:t>Resolucao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236/2016 CNJ, </w:t>
      </w:r>
      <w:proofErr w:type="spellStart"/>
      <w:r w:rsidRPr="008E22DB">
        <w:rPr>
          <w:rFonts w:ascii="Arial" w:hAnsi="Arial" w:cs="Arial"/>
          <w:sz w:val="18"/>
          <w:szCs w:val="18"/>
        </w:rPr>
        <w:t>arts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. 12 a 14). A venda </w:t>
      </w:r>
      <w:proofErr w:type="spellStart"/>
      <w:r w:rsidRPr="008E22DB">
        <w:rPr>
          <w:rFonts w:ascii="Arial" w:hAnsi="Arial" w:cs="Arial"/>
          <w:sz w:val="18"/>
          <w:szCs w:val="18"/>
        </w:rPr>
        <w:t>sera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efetuada no estado de </w:t>
      </w:r>
      <w:proofErr w:type="spellStart"/>
      <w:r w:rsidRPr="008E22DB">
        <w:rPr>
          <w:rFonts w:ascii="Arial" w:hAnsi="Arial" w:cs="Arial"/>
          <w:sz w:val="18"/>
          <w:szCs w:val="18"/>
        </w:rPr>
        <w:t>conservacao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em que se encontre (m) o (s) bem (</w:t>
      </w:r>
      <w:proofErr w:type="spellStart"/>
      <w:r w:rsidRPr="008E22DB">
        <w:rPr>
          <w:rFonts w:ascii="Arial" w:hAnsi="Arial" w:cs="Arial"/>
          <w:sz w:val="18"/>
          <w:szCs w:val="18"/>
        </w:rPr>
        <w:t>ns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), sem garantia, constituindo </w:t>
      </w:r>
      <w:proofErr w:type="spellStart"/>
      <w:r w:rsidRPr="008E22DB">
        <w:rPr>
          <w:rFonts w:ascii="Arial" w:hAnsi="Arial" w:cs="Arial"/>
          <w:sz w:val="18"/>
          <w:szCs w:val="18"/>
        </w:rPr>
        <w:t>onus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do interessado verificar suas </w:t>
      </w:r>
      <w:proofErr w:type="spellStart"/>
      <w:r w:rsidRPr="008E22DB">
        <w:rPr>
          <w:rFonts w:ascii="Arial" w:hAnsi="Arial" w:cs="Arial"/>
          <w:sz w:val="18"/>
          <w:szCs w:val="18"/>
        </w:rPr>
        <w:t>condicoes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E22DB">
        <w:rPr>
          <w:rFonts w:ascii="Arial" w:hAnsi="Arial" w:cs="Arial"/>
          <w:sz w:val="18"/>
          <w:szCs w:val="18"/>
        </w:rPr>
        <w:t>nao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cabendo </w:t>
      </w:r>
      <w:proofErr w:type="spellStart"/>
      <w:r w:rsidRPr="008E22DB">
        <w:rPr>
          <w:rFonts w:ascii="Arial" w:hAnsi="Arial" w:cs="Arial"/>
          <w:sz w:val="18"/>
          <w:szCs w:val="18"/>
        </w:rPr>
        <w:t>responsabilizacao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da leiloeira ou do </w:t>
      </w:r>
      <w:proofErr w:type="spellStart"/>
      <w:r w:rsidRPr="008E22DB">
        <w:rPr>
          <w:rFonts w:ascii="Arial" w:hAnsi="Arial" w:cs="Arial"/>
          <w:sz w:val="18"/>
          <w:szCs w:val="18"/>
        </w:rPr>
        <w:t>Juizo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por </w:t>
      </w:r>
      <w:proofErr w:type="spellStart"/>
      <w:r w:rsidRPr="008E22DB">
        <w:rPr>
          <w:rFonts w:ascii="Arial" w:hAnsi="Arial" w:cs="Arial"/>
          <w:sz w:val="18"/>
          <w:szCs w:val="18"/>
        </w:rPr>
        <w:t>vicios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ocultos ou </w:t>
      </w:r>
      <w:proofErr w:type="spellStart"/>
      <w:r w:rsidRPr="008E22DB">
        <w:rPr>
          <w:rFonts w:ascii="Arial" w:hAnsi="Arial" w:cs="Arial"/>
          <w:sz w:val="18"/>
          <w:szCs w:val="18"/>
        </w:rPr>
        <w:t>nao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E22DB">
        <w:rPr>
          <w:rFonts w:ascii="Arial" w:hAnsi="Arial" w:cs="Arial"/>
          <w:sz w:val="18"/>
          <w:szCs w:val="18"/>
        </w:rPr>
        <w:t>Sao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responsabilidade do arrematante os atos e despesas de </w:t>
      </w:r>
      <w:proofErr w:type="spellStart"/>
      <w:r w:rsidRPr="008E22DB">
        <w:rPr>
          <w:rFonts w:ascii="Arial" w:hAnsi="Arial" w:cs="Arial"/>
          <w:sz w:val="18"/>
          <w:szCs w:val="18"/>
        </w:rPr>
        <w:t>transferencia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propriedade, baixa de gravames e </w:t>
      </w:r>
      <w:proofErr w:type="spellStart"/>
      <w:r w:rsidRPr="008E22DB">
        <w:rPr>
          <w:rFonts w:ascii="Arial" w:hAnsi="Arial" w:cs="Arial"/>
          <w:sz w:val="18"/>
          <w:szCs w:val="18"/>
        </w:rPr>
        <w:t>imissao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na posse, bem como taxas e emolumentos do deposito </w:t>
      </w:r>
      <w:proofErr w:type="spellStart"/>
      <w:r w:rsidRPr="008E22DB">
        <w:rPr>
          <w:rFonts w:ascii="Arial" w:hAnsi="Arial" w:cs="Arial"/>
          <w:sz w:val="18"/>
          <w:szCs w:val="18"/>
        </w:rPr>
        <w:t>publico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, se houver. (Art. 901, "caput", § 1º e § 2º e Art. 903 do </w:t>
      </w:r>
      <w:proofErr w:type="spellStart"/>
      <w:r w:rsidRPr="008E22DB">
        <w:rPr>
          <w:rFonts w:ascii="Arial" w:hAnsi="Arial" w:cs="Arial"/>
          <w:sz w:val="18"/>
          <w:szCs w:val="18"/>
        </w:rPr>
        <w:t>Codigo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Processo </w:t>
      </w:r>
      <w:proofErr w:type="spellStart"/>
      <w:r w:rsidRPr="008E22DB">
        <w:rPr>
          <w:rFonts w:ascii="Arial" w:hAnsi="Arial" w:cs="Arial"/>
          <w:sz w:val="18"/>
          <w:szCs w:val="18"/>
        </w:rPr>
        <w:t>Civel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). PAGAMENTO E RECIBO DE ARREMATACAO: A </w:t>
      </w:r>
      <w:proofErr w:type="spellStart"/>
      <w:r w:rsidRPr="008E22DB">
        <w:rPr>
          <w:rFonts w:ascii="Arial" w:hAnsi="Arial" w:cs="Arial"/>
          <w:sz w:val="18"/>
          <w:szCs w:val="18"/>
        </w:rPr>
        <w:t>arrematacao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2DB">
        <w:rPr>
          <w:rFonts w:ascii="Arial" w:hAnsi="Arial" w:cs="Arial"/>
          <w:sz w:val="18"/>
          <w:szCs w:val="18"/>
        </w:rPr>
        <w:t>far-se-a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mediante pagamento a vista do valor de </w:t>
      </w:r>
      <w:proofErr w:type="spellStart"/>
      <w:r w:rsidRPr="008E22DB">
        <w:rPr>
          <w:rFonts w:ascii="Arial" w:hAnsi="Arial" w:cs="Arial"/>
          <w:sz w:val="18"/>
          <w:szCs w:val="18"/>
        </w:rPr>
        <w:t>arrematacao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e da </w:t>
      </w:r>
      <w:proofErr w:type="spellStart"/>
      <w:r w:rsidRPr="008E22DB">
        <w:rPr>
          <w:rFonts w:ascii="Arial" w:hAnsi="Arial" w:cs="Arial"/>
          <w:sz w:val="18"/>
          <w:szCs w:val="18"/>
        </w:rPr>
        <w:t>comissao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da leiloeira pelo arrematante, no prazo de 24h (vinte e quatro horas) da </w:t>
      </w:r>
      <w:proofErr w:type="spellStart"/>
      <w:r w:rsidRPr="008E22DB">
        <w:rPr>
          <w:rFonts w:ascii="Arial" w:hAnsi="Arial" w:cs="Arial"/>
          <w:sz w:val="18"/>
          <w:szCs w:val="18"/>
        </w:rPr>
        <w:t>realizacao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8E22DB">
        <w:rPr>
          <w:rFonts w:ascii="Arial" w:hAnsi="Arial" w:cs="Arial"/>
          <w:sz w:val="18"/>
          <w:szCs w:val="18"/>
        </w:rPr>
        <w:t>leilao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(art. 884, inciso IV, do CPC), </w:t>
      </w:r>
      <w:proofErr w:type="spellStart"/>
      <w:r w:rsidRPr="008E22DB">
        <w:rPr>
          <w:rFonts w:ascii="Arial" w:hAnsi="Arial" w:cs="Arial"/>
          <w:sz w:val="18"/>
          <w:szCs w:val="18"/>
        </w:rPr>
        <w:t>atraves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guia de deposito judicial em favor do </w:t>
      </w:r>
      <w:proofErr w:type="spellStart"/>
      <w:r w:rsidRPr="008E22DB">
        <w:rPr>
          <w:rFonts w:ascii="Arial" w:hAnsi="Arial" w:cs="Arial"/>
          <w:sz w:val="18"/>
          <w:szCs w:val="18"/>
        </w:rPr>
        <w:t>Juizo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desta Vara, que </w:t>
      </w:r>
      <w:proofErr w:type="spellStart"/>
      <w:r w:rsidRPr="008E22DB">
        <w:rPr>
          <w:rFonts w:ascii="Arial" w:hAnsi="Arial" w:cs="Arial"/>
          <w:sz w:val="18"/>
          <w:szCs w:val="18"/>
        </w:rPr>
        <w:t>podera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ser emitida pela leiloeira. O valor da </w:t>
      </w:r>
      <w:proofErr w:type="spellStart"/>
      <w:r w:rsidRPr="008E22DB">
        <w:rPr>
          <w:rFonts w:ascii="Arial" w:hAnsi="Arial" w:cs="Arial"/>
          <w:sz w:val="18"/>
          <w:szCs w:val="18"/>
        </w:rPr>
        <w:t>comissao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da leiloeira </w:t>
      </w:r>
      <w:proofErr w:type="spellStart"/>
      <w:r w:rsidRPr="008E22DB">
        <w:rPr>
          <w:rFonts w:ascii="Arial" w:hAnsi="Arial" w:cs="Arial"/>
          <w:sz w:val="18"/>
          <w:szCs w:val="18"/>
        </w:rPr>
        <w:t>podera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ser pago na forma indicada pela leiloeira. A </w:t>
      </w:r>
      <w:proofErr w:type="spellStart"/>
      <w:r w:rsidRPr="008E22DB">
        <w:rPr>
          <w:rFonts w:ascii="Arial" w:hAnsi="Arial" w:cs="Arial"/>
          <w:sz w:val="18"/>
          <w:szCs w:val="18"/>
        </w:rPr>
        <w:t>comprovacao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do pagamento </w:t>
      </w:r>
      <w:proofErr w:type="spellStart"/>
      <w:r w:rsidRPr="008E22DB">
        <w:rPr>
          <w:rFonts w:ascii="Arial" w:hAnsi="Arial" w:cs="Arial"/>
          <w:sz w:val="18"/>
          <w:szCs w:val="18"/>
        </w:rPr>
        <w:t>devera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ser </w:t>
      </w:r>
      <w:r w:rsidRPr="008E22DB">
        <w:rPr>
          <w:rFonts w:ascii="Arial" w:hAnsi="Arial" w:cs="Arial"/>
          <w:sz w:val="18"/>
          <w:szCs w:val="18"/>
        </w:rPr>
        <w:lastRenderedPageBreak/>
        <w:t xml:space="preserve">encaminhada para o e-mail: contato@jussiaraleiloes.com. Com a </w:t>
      </w:r>
      <w:proofErr w:type="spellStart"/>
      <w:r w:rsidRPr="008E22DB">
        <w:rPr>
          <w:rFonts w:ascii="Arial" w:hAnsi="Arial" w:cs="Arial"/>
          <w:sz w:val="18"/>
          <w:szCs w:val="18"/>
        </w:rPr>
        <w:t>comprovacao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efetiva do pagamento integral do valor da </w:t>
      </w:r>
      <w:proofErr w:type="spellStart"/>
      <w:r w:rsidRPr="008E22DB">
        <w:rPr>
          <w:rFonts w:ascii="Arial" w:hAnsi="Arial" w:cs="Arial"/>
          <w:sz w:val="18"/>
          <w:szCs w:val="18"/>
        </w:rPr>
        <w:t>arrematacao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e da </w:t>
      </w:r>
      <w:proofErr w:type="spellStart"/>
      <w:r w:rsidRPr="008E22DB">
        <w:rPr>
          <w:rFonts w:ascii="Arial" w:hAnsi="Arial" w:cs="Arial"/>
          <w:sz w:val="18"/>
          <w:szCs w:val="18"/>
        </w:rPr>
        <w:t>comissao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da leiloeira </w:t>
      </w:r>
      <w:proofErr w:type="spellStart"/>
      <w:r w:rsidRPr="008E22DB">
        <w:rPr>
          <w:rFonts w:ascii="Arial" w:hAnsi="Arial" w:cs="Arial"/>
          <w:sz w:val="18"/>
          <w:szCs w:val="18"/>
        </w:rPr>
        <w:t>sera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lavrado o auto de </w:t>
      </w:r>
      <w:proofErr w:type="spellStart"/>
      <w:r w:rsidRPr="008E22DB">
        <w:rPr>
          <w:rFonts w:ascii="Arial" w:hAnsi="Arial" w:cs="Arial"/>
          <w:sz w:val="18"/>
          <w:szCs w:val="18"/>
        </w:rPr>
        <w:t>arrematacao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para posterior </w:t>
      </w:r>
      <w:proofErr w:type="spellStart"/>
      <w:r w:rsidRPr="008E22DB">
        <w:rPr>
          <w:rFonts w:ascii="Arial" w:hAnsi="Arial" w:cs="Arial"/>
          <w:sz w:val="18"/>
          <w:szCs w:val="18"/>
        </w:rPr>
        <w:t>expedicao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da ordem de entrega do bem </w:t>
      </w:r>
      <w:proofErr w:type="spellStart"/>
      <w:r w:rsidRPr="008E22DB">
        <w:rPr>
          <w:rFonts w:ascii="Arial" w:hAnsi="Arial" w:cs="Arial"/>
          <w:sz w:val="18"/>
          <w:szCs w:val="18"/>
        </w:rPr>
        <w:t>movel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ou carta de </w:t>
      </w:r>
      <w:proofErr w:type="spellStart"/>
      <w:r w:rsidRPr="008E22DB">
        <w:rPr>
          <w:rFonts w:ascii="Arial" w:hAnsi="Arial" w:cs="Arial"/>
          <w:sz w:val="18"/>
          <w:szCs w:val="18"/>
        </w:rPr>
        <w:t>arrematacao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do bem </w:t>
      </w:r>
      <w:proofErr w:type="spellStart"/>
      <w:r w:rsidRPr="008E22DB">
        <w:rPr>
          <w:rFonts w:ascii="Arial" w:hAnsi="Arial" w:cs="Arial"/>
          <w:sz w:val="18"/>
          <w:szCs w:val="18"/>
        </w:rPr>
        <w:t>imovel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, com o respectivo mandado de </w:t>
      </w:r>
      <w:proofErr w:type="spellStart"/>
      <w:r w:rsidRPr="008E22DB">
        <w:rPr>
          <w:rFonts w:ascii="Arial" w:hAnsi="Arial" w:cs="Arial"/>
          <w:sz w:val="18"/>
          <w:szCs w:val="18"/>
        </w:rPr>
        <w:t>imissao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na posse (art. 901, §1º do </w:t>
      </w:r>
      <w:proofErr w:type="spellStart"/>
      <w:r w:rsidRPr="008E22DB">
        <w:rPr>
          <w:rFonts w:ascii="Arial" w:hAnsi="Arial" w:cs="Arial"/>
          <w:sz w:val="18"/>
          <w:szCs w:val="18"/>
        </w:rPr>
        <w:t>Codigo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Processo Civil). </w:t>
      </w:r>
      <w:proofErr w:type="spellStart"/>
      <w:r w:rsidRPr="008E22DB">
        <w:rPr>
          <w:rFonts w:ascii="Arial" w:hAnsi="Arial" w:cs="Arial"/>
          <w:sz w:val="18"/>
          <w:szCs w:val="18"/>
        </w:rPr>
        <w:t>Nao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sendo efetuado o deposito da oferta, a leiloeira comunicara imediatamente o fato ao </w:t>
      </w:r>
      <w:proofErr w:type="spellStart"/>
      <w:r w:rsidRPr="008E22DB">
        <w:rPr>
          <w:rFonts w:ascii="Arial" w:hAnsi="Arial" w:cs="Arial"/>
          <w:sz w:val="18"/>
          <w:szCs w:val="18"/>
        </w:rPr>
        <w:t>Juizo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, informando </w:t>
      </w:r>
      <w:proofErr w:type="spellStart"/>
      <w:r w:rsidRPr="008E22DB">
        <w:rPr>
          <w:rFonts w:ascii="Arial" w:hAnsi="Arial" w:cs="Arial"/>
          <w:sz w:val="18"/>
          <w:szCs w:val="18"/>
        </w:rPr>
        <w:t>tambem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os lances imediatamente anteriores para que sejam submetidos a </w:t>
      </w:r>
      <w:proofErr w:type="spellStart"/>
      <w:r w:rsidRPr="008E22DB">
        <w:rPr>
          <w:rFonts w:ascii="Arial" w:hAnsi="Arial" w:cs="Arial"/>
          <w:sz w:val="18"/>
          <w:szCs w:val="18"/>
        </w:rPr>
        <w:t>apreciacao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8E22DB">
        <w:rPr>
          <w:rFonts w:ascii="Arial" w:hAnsi="Arial" w:cs="Arial"/>
          <w:sz w:val="18"/>
          <w:szCs w:val="18"/>
        </w:rPr>
        <w:t>Juizo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, com a </w:t>
      </w:r>
      <w:proofErr w:type="spellStart"/>
      <w:r w:rsidRPr="008E22DB">
        <w:rPr>
          <w:rFonts w:ascii="Arial" w:hAnsi="Arial" w:cs="Arial"/>
          <w:sz w:val="18"/>
          <w:szCs w:val="18"/>
        </w:rPr>
        <w:t>aplicacao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8E22DB">
        <w:rPr>
          <w:rFonts w:ascii="Arial" w:hAnsi="Arial" w:cs="Arial"/>
          <w:sz w:val="18"/>
          <w:szCs w:val="18"/>
        </w:rPr>
        <w:t>sancoes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legais (art. 897, do </w:t>
      </w:r>
      <w:proofErr w:type="spellStart"/>
      <w:r w:rsidRPr="008E22DB">
        <w:rPr>
          <w:rFonts w:ascii="Arial" w:hAnsi="Arial" w:cs="Arial"/>
          <w:sz w:val="18"/>
          <w:szCs w:val="18"/>
        </w:rPr>
        <w:t>Codigo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Processo Civil). COMISSAO DA LEILOEIRA: A </w:t>
      </w:r>
      <w:proofErr w:type="spellStart"/>
      <w:r w:rsidRPr="008E22DB">
        <w:rPr>
          <w:rFonts w:ascii="Arial" w:hAnsi="Arial" w:cs="Arial"/>
          <w:sz w:val="18"/>
          <w:szCs w:val="18"/>
        </w:rPr>
        <w:t>comissao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devida a leiloeira </w:t>
      </w:r>
      <w:proofErr w:type="spellStart"/>
      <w:r w:rsidRPr="008E22DB">
        <w:rPr>
          <w:rFonts w:ascii="Arial" w:hAnsi="Arial" w:cs="Arial"/>
          <w:sz w:val="18"/>
          <w:szCs w:val="18"/>
        </w:rPr>
        <w:t>sera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6% (seis por cento) sobre o valor da </w:t>
      </w:r>
      <w:proofErr w:type="spellStart"/>
      <w:r w:rsidRPr="008E22DB">
        <w:rPr>
          <w:rFonts w:ascii="Arial" w:hAnsi="Arial" w:cs="Arial"/>
          <w:sz w:val="18"/>
          <w:szCs w:val="18"/>
        </w:rPr>
        <w:t>arrematacao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E22DB">
        <w:rPr>
          <w:rFonts w:ascii="Arial" w:hAnsi="Arial" w:cs="Arial"/>
          <w:sz w:val="18"/>
          <w:szCs w:val="18"/>
        </w:rPr>
        <w:t>nao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se incluindo no valor do </w:t>
      </w:r>
      <w:proofErr w:type="spellStart"/>
      <w:r w:rsidRPr="008E22DB">
        <w:rPr>
          <w:rFonts w:ascii="Arial" w:hAnsi="Arial" w:cs="Arial"/>
          <w:sz w:val="18"/>
          <w:szCs w:val="18"/>
        </w:rPr>
        <w:t>lanco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(art. 24 do Decreto 21.981/32 e art. 7º da </w:t>
      </w:r>
      <w:proofErr w:type="spellStart"/>
      <w:r w:rsidRPr="008E22DB">
        <w:rPr>
          <w:rFonts w:ascii="Arial" w:hAnsi="Arial" w:cs="Arial"/>
          <w:sz w:val="18"/>
          <w:szCs w:val="18"/>
        </w:rPr>
        <w:t>Resolucao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236/2016 do CNJ). Caso a </w:t>
      </w:r>
      <w:proofErr w:type="spellStart"/>
      <w:r w:rsidRPr="008E22DB">
        <w:rPr>
          <w:rFonts w:ascii="Arial" w:hAnsi="Arial" w:cs="Arial"/>
          <w:sz w:val="18"/>
          <w:szCs w:val="18"/>
        </w:rPr>
        <w:t>arrematacao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supere o valor da </w:t>
      </w:r>
      <w:proofErr w:type="spellStart"/>
      <w:r w:rsidRPr="008E22DB">
        <w:rPr>
          <w:rFonts w:ascii="Arial" w:hAnsi="Arial" w:cs="Arial"/>
          <w:sz w:val="18"/>
          <w:szCs w:val="18"/>
        </w:rPr>
        <w:t>avaliacao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, a </w:t>
      </w:r>
      <w:proofErr w:type="spellStart"/>
      <w:r w:rsidRPr="008E22DB">
        <w:rPr>
          <w:rFonts w:ascii="Arial" w:hAnsi="Arial" w:cs="Arial"/>
          <w:sz w:val="18"/>
          <w:szCs w:val="18"/>
        </w:rPr>
        <w:t>comissao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2DB">
        <w:rPr>
          <w:rFonts w:ascii="Arial" w:hAnsi="Arial" w:cs="Arial"/>
          <w:sz w:val="18"/>
          <w:szCs w:val="18"/>
        </w:rPr>
        <w:t>sera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majorada para 10% (dez por cento) sobre o valor da </w:t>
      </w:r>
      <w:proofErr w:type="spellStart"/>
      <w:r w:rsidRPr="008E22DB">
        <w:rPr>
          <w:rFonts w:ascii="Arial" w:hAnsi="Arial" w:cs="Arial"/>
          <w:sz w:val="18"/>
          <w:szCs w:val="18"/>
        </w:rPr>
        <w:t>arrematacao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E22DB">
        <w:rPr>
          <w:rFonts w:ascii="Arial" w:hAnsi="Arial" w:cs="Arial"/>
          <w:sz w:val="18"/>
          <w:szCs w:val="18"/>
        </w:rPr>
        <w:t>nao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incluindo no valor do </w:t>
      </w:r>
      <w:proofErr w:type="spellStart"/>
      <w:r w:rsidRPr="008E22DB">
        <w:rPr>
          <w:rFonts w:ascii="Arial" w:hAnsi="Arial" w:cs="Arial"/>
          <w:sz w:val="18"/>
          <w:szCs w:val="18"/>
        </w:rPr>
        <w:t>lanco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, conforme norma legal. </w:t>
      </w:r>
      <w:proofErr w:type="spellStart"/>
      <w:r w:rsidRPr="008E22DB">
        <w:rPr>
          <w:rFonts w:ascii="Arial" w:hAnsi="Arial" w:cs="Arial"/>
          <w:sz w:val="18"/>
          <w:szCs w:val="18"/>
        </w:rPr>
        <w:t>Nao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2DB">
        <w:rPr>
          <w:rFonts w:ascii="Arial" w:hAnsi="Arial" w:cs="Arial"/>
          <w:sz w:val="18"/>
          <w:szCs w:val="18"/>
        </w:rPr>
        <w:t>sera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devida a </w:t>
      </w:r>
      <w:proofErr w:type="spellStart"/>
      <w:r w:rsidRPr="008E22DB">
        <w:rPr>
          <w:rFonts w:ascii="Arial" w:hAnsi="Arial" w:cs="Arial"/>
          <w:sz w:val="18"/>
          <w:szCs w:val="18"/>
        </w:rPr>
        <w:t>comissao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a leiloeira na </w:t>
      </w:r>
      <w:proofErr w:type="spellStart"/>
      <w:r w:rsidRPr="008E22DB">
        <w:rPr>
          <w:rFonts w:ascii="Arial" w:hAnsi="Arial" w:cs="Arial"/>
          <w:sz w:val="18"/>
          <w:szCs w:val="18"/>
        </w:rPr>
        <w:t>hipotese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8E22DB">
        <w:rPr>
          <w:rFonts w:ascii="Arial" w:hAnsi="Arial" w:cs="Arial"/>
          <w:sz w:val="18"/>
          <w:szCs w:val="18"/>
        </w:rPr>
        <w:t>desistencia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que trata o art. 775 do </w:t>
      </w:r>
      <w:proofErr w:type="spellStart"/>
      <w:r w:rsidRPr="008E22DB">
        <w:rPr>
          <w:rFonts w:ascii="Arial" w:hAnsi="Arial" w:cs="Arial"/>
          <w:sz w:val="18"/>
          <w:szCs w:val="18"/>
        </w:rPr>
        <w:t>Codigo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Processo Civil, de </w:t>
      </w:r>
      <w:proofErr w:type="spellStart"/>
      <w:r w:rsidRPr="008E22DB">
        <w:rPr>
          <w:rFonts w:ascii="Arial" w:hAnsi="Arial" w:cs="Arial"/>
          <w:sz w:val="18"/>
          <w:szCs w:val="18"/>
        </w:rPr>
        <w:t>anulacao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8E22DB">
        <w:rPr>
          <w:rFonts w:ascii="Arial" w:hAnsi="Arial" w:cs="Arial"/>
          <w:sz w:val="18"/>
          <w:szCs w:val="18"/>
        </w:rPr>
        <w:t>arrematacao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ou de resultado negativo na hasta </w:t>
      </w:r>
      <w:proofErr w:type="spellStart"/>
      <w:r w:rsidRPr="008E22DB">
        <w:rPr>
          <w:rFonts w:ascii="Arial" w:hAnsi="Arial" w:cs="Arial"/>
          <w:sz w:val="18"/>
          <w:szCs w:val="18"/>
        </w:rPr>
        <w:t>publica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E22DB">
        <w:rPr>
          <w:rFonts w:ascii="Arial" w:hAnsi="Arial" w:cs="Arial"/>
          <w:sz w:val="18"/>
          <w:szCs w:val="18"/>
        </w:rPr>
        <w:t>Nao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2DB">
        <w:rPr>
          <w:rFonts w:ascii="Arial" w:hAnsi="Arial" w:cs="Arial"/>
          <w:sz w:val="18"/>
          <w:szCs w:val="18"/>
        </w:rPr>
        <w:t>havera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quaisquer </w:t>
      </w:r>
      <w:proofErr w:type="spellStart"/>
      <w:r w:rsidRPr="008E22DB">
        <w:rPr>
          <w:rFonts w:ascii="Arial" w:hAnsi="Arial" w:cs="Arial"/>
          <w:sz w:val="18"/>
          <w:szCs w:val="18"/>
        </w:rPr>
        <w:t>onus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ao exequente em caso de acordo, </w:t>
      </w:r>
      <w:proofErr w:type="spellStart"/>
      <w:r w:rsidRPr="008E22DB">
        <w:rPr>
          <w:rFonts w:ascii="Arial" w:hAnsi="Arial" w:cs="Arial"/>
          <w:sz w:val="18"/>
          <w:szCs w:val="18"/>
        </w:rPr>
        <w:t>remissao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ou </w:t>
      </w:r>
      <w:proofErr w:type="spellStart"/>
      <w:r w:rsidRPr="008E22DB">
        <w:rPr>
          <w:rFonts w:ascii="Arial" w:hAnsi="Arial" w:cs="Arial"/>
          <w:sz w:val="18"/>
          <w:szCs w:val="18"/>
        </w:rPr>
        <w:t>adjudicacao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. DUVIDAS E ESCLARECIMENTOS: contatar com a leiloeira pelo telefone (61) 99129-0232, e e-mail: contato@jussiaraleiloes.com. Os documentos para </w:t>
      </w:r>
      <w:proofErr w:type="spellStart"/>
      <w:r w:rsidRPr="008E22DB">
        <w:rPr>
          <w:rFonts w:ascii="Arial" w:hAnsi="Arial" w:cs="Arial"/>
          <w:sz w:val="18"/>
          <w:szCs w:val="18"/>
        </w:rPr>
        <w:t>efetivacao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do cadastro no portal </w:t>
      </w:r>
      <w:proofErr w:type="spellStart"/>
      <w:r w:rsidRPr="008E22DB">
        <w:rPr>
          <w:rFonts w:ascii="Arial" w:hAnsi="Arial" w:cs="Arial"/>
          <w:sz w:val="18"/>
          <w:szCs w:val="18"/>
        </w:rPr>
        <w:t>deverao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ser enviados ao e-mail contato@jussiaraleiloes.com. Ficam os interessados intimados com a </w:t>
      </w:r>
      <w:proofErr w:type="spellStart"/>
      <w:r w:rsidRPr="008E22DB">
        <w:rPr>
          <w:rFonts w:ascii="Arial" w:hAnsi="Arial" w:cs="Arial"/>
          <w:sz w:val="18"/>
          <w:szCs w:val="18"/>
        </w:rPr>
        <w:t>publicacao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do presente edital, que </w:t>
      </w:r>
      <w:proofErr w:type="spellStart"/>
      <w:r w:rsidRPr="008E22DB">
        <w:rPr>
          <w:rFonts w:ascii="Arial" w:hAnsi="Arial" w:cs="Arial"/>
          <w:sz w:val="18"/>
          <w:szCs w:val="18"/>
        </w:rPr>
        <w:t>sera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feita na plataforma de editais do TJDFT (www.tjdft.jus.br), nos termos do art. 887, § 1º do </w:t>
      </w:r>
      <w:proofErr w:type="spellStart"/>
      <w:r w:rsidRPr="008E22DB">
        <w:rPr>
          <w:rFonts w:ascii="Arial" w:hAnsi="Arial" w:cs="Arial"/>
          <w:sz w:val="18"/>
          <w:szCs w:val="18"/>
        </w:rPr>
        <w:t>Codigo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de Processo Civil e em site especializado da leiloeira e por todos os meios de </w:t>
      </w:r>
      <w:proofErr w:type="spellStart"/>
      <w:r w:rsidRPr="008E22DB">
        <w:rPr>
          <w:rFonts w:ascii="Arial" w:hAnsi="Arial" w:cs="Arial"/>
          <w:sz w:val="18"/>
          <w:szCs w:val="18"/>
        </w:rPr>
        <w:t>comunicacao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por ele escolhidos para maior </w:t>
      </w:r>
      <w:proofErr w:type="spellStart"/>
      <w:r w:rsidRPr="008E22DB">
        <w:rPr>
          <w:rFonts w:ascii="Arial" w:hAnsi="Arial" w:cs="Arial"/>
          <w:sz w:val="18"/>
          <w:szCs w:val="18"/>
        </w:rPr>
        <w:t>divulgacao</w:t>
      </w:r>
      <w:proofErr w:type="spellEnd"/>
      <w:r w:rsidRPr="008E22DB">
        <w:rPr>
          <w:rFonts w:ascii="Arial" w:hAnsi="Arial" w:cs="Arial"/>
          <w:sz w:val="18"/>
          <w:szCs w:val="18"/>
        </w:rPr>
        <w:t xml:space="preserve"> da venda, bem como afixado no local de costume. </w:t>
      </w:r>
      <w:proofErr w:type="spellStart"/>
      <w:r w:rsidRPr="008E22DB">
        <w:rPr>
          <w:rFonts w:ascii="Arial" w:hAnsi="Arial" w:cs="Arial"/>
          <w:sz w:val="18"/>
          <w:szCs w:val="18"/>
        </w:rPr>
        <w:t>Brasilia</w:t>
      </w:r>
      <w:proofErr w:type="spellEnd"/>
      <w:r w:rsidRPr="008E22DB">
        <w:rPr>
          <w:rFonts w:ascii="Arial" w:hAnsi="Arial" w:cs="Arial"/>
          <w:sz w:val="18"/>
          <w:szCs w:val="18"/>
        </w:rPr>
        <w:t>/DF, 25 de abril de 2019. ISABELLA TELES CORREA Diretora de Secretaria</w:t>
      </w:r>
    </w:p>
    <w:p w:rsidR="008E22DB" w:rsidRPr="008E22DB" w:rsidRDefault="008E22DB">
      <w:pPr>
        <w:rPr>
          <w:sz w:val="18"/>
          <w:szCs w:val="18"/>
        </w:rPr>
      </w:pPr>
    </w:p>
    <w:sectPr w:rsidR="008E22DB" w:rsidRPr="008E2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DB"/>
    <w:rsid w:val="008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5F49"/>
  <w15:chartTrackingRefBased/>
  <w15:docId w15:val="{F36DE307-60B6-4D33-81DC-5A34D4C2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1198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Jussiara Sukiennik</dc:creator>
  <cp:keywords/>
  <dc:description/>
  <cp:lastModifiedBy>Jussiara Sukiennik</cp:lastModifiedBy>
  <cp:revision>1</cp:revision>
  <dcterms:created xsi:type="dcterms:W3CDTF">2019-05-21T02:12:00Z</dcterms:created>
  <dcterms:modified xsi:type="dcterms:W3CDTF">2019-05-21T02:16:00Z</dcterms:modified>
</cp:coreProperties>
</file>